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86" w:rsidRDefault="00924086" w:rsidP="00924086">
      <w:pPr>
        <w:rPr>
          <w:rFonts w:ascii="Times New Roman" w:eastAsia="黑体" w:hAnsi="Times New Roman" w:cs="Times New Roman"/>
          <w:kern w:val="2"/>
          <w:sz w:val="32"/>
          <w:szCs w:val="36"/>
        </w:rPr>
      </w:pPr>
      <w:r>
        <w:rPr>
          <w:rFonts w:ascii="Times New Roman" w:eastAsia="黑体" w:hAnsi="Times New Roman" w:cs="Times New Roman"/>
          <w:kern w:val="2"/>
          <w:sz w:val="32"/>
          <w:szCs w:val="36"/>
        </w:rPr>
        <w:t>附件</w:t>
      </w:r>
      <w:r>
        <w:rPr>
          <w:rFonts w:ascii="Times New Roman" w:eastAsia="黑体" w:hAnsi="Times New Roman" w:cs="Times New Roman"/>
          <w:kern w:val="2"/>
          <w:sz w:val="32"/>
          <w:szCs w:val="36"/>
        </w:rPr>
        <w:t>1</w:t>
      </w:r>
    </w:p>
    <w:p w:rsidR="00924086" w:rsidRDefault="00924086" w:rsidP="00924086">
      <w:pPr>
        <w:pStyle w:val="a0"/>
        <w:ind w:firstLine="560"/>
        <w:rPr>
          <w:rFonts w:hint="eastAsia"/>
        </w:rPr>
      </w:pPr>
    </w:p>
    <w:p w:rsidR="00924086" w:rsidRDefault="00924086" w:rsidP="00924086">
      <w:pPr>
        <w:widowControl w:val="0"/>
        <w:spacing w:line="600" w:lineRule="exact"/>
        <w:jc w:val="center"/>
        <w:rPr>
          <w:rFonts w:ascii="Times New Roman" w:eastAsia="长城小标宋体" w:hAnsi="Times New Roman" w:cs="Times New Roman"/>
          <w:b/>
          <w:kern w:val="2"/>
          <w:sz w:val="36"/>
          <w:szCs w:val="36"/>
        </w:rPr>
      </w:pPr>
      <w:r>
        <w:rPr>
          <w:rFonts w:ascii="Times New Roman" w:eastAsia="长城小标宋体" w:hAnsi="Times New Roman" w:cs="Times New Roman"/>
          <w:b/>
          <w:kern w:val="2"/>
          <w:sz w:val="36"/>
          <w:szCs w:val="36"/>
        </w:rPr>
        <w:t>“</w:t>
      </w:r>
      <w:r>
        <w:rPr>
          <w:rFonts w:ascii="Times New Roman" w:eastAsia="长城小标宋体" w:hAnsi="Times New Roman" w:cs="Times New Roman"/>
          <w:b/>
          <w:kern w:val="2"/>
          <w:sz w:val="36"/>
          <w:szCs w:val="36"/>
        </w:rPr>
        <w:t>技术经理人标准化能力建设（中级水平）</w:t>
      </w:r>
    </w:p>
    <w:p w:rsidR="00924086" w:rsidRDefault="00924086" w:rsidP="00924086">
      <w:pPr>
        <w:widowControl w:val="0"/>
        <w:spacing w:line="600" w:lineRule="exact"/>
        <w:jc w:val="center"/>
        <w:rPr>
          <w:rFonts w:ascii="Times New Roman" w:eastAsia="长城小标宋体" w:hAnsi="Times New Roman" w:cs="Times New Roman"/>
          <w:b/>
          <w:kern w:val="2"/>
          <w:sz w:val="36"/>
          <w:szCs w:val="36"/>
        </w:rPr>
      </w:pPr>
      <w:r>
        <w:rPr>
          <w:rFonts w:ascii="Times New Roman" w:eastAsia="长城小标宋体" w:hAnsi="Times New Roman" w:cs="Times New Roman"/>
          <w:b/>
          <w:kern w:val="2"/>
          <w:sz w:val="36"/>
          <w:szCs w:val="36"/>
        </w:rPr>
        <w:t>河北培训班</w:t>
      </w:r>
      <w:r>
        <w:rPr>
          <w:rFonts w:ascii="Times New Roman" w:eastAsia="长城小标宋体" w:hAnsi="Times New Roman" w:cs="Times New Roman"/>
          <w:b/>
          <w:kern w:val="2"/>
          <w:sz w:val="36"/>
          <w:szCs w:val="36"/>
        </w:rPr>
        <w:t>”</w:t>
      </w:r>
      <w:r>
        <w:rPr>
          <w:rFonts w:ascii="Times New Roman" w:eastAsia="长城小标宋体" w:hAnsi="Times New Roman" w:cs="Times New Roman"/>
          <w:b/>
          <w:kern w:val="2"/>
          <w:sz w:val="36"/>
          <w:szCs w:val="36"/>
        </w:rPr>
        <w:t>内容</w:t>
      </w:r>
    </w:p>
    <w:p w:rsidR="00924086" w:rsidRDefault="00924086" w:rsidP="00924086">
      <w:pPr>
        <w:widowControl w:val="0"/>
        <w:spacing w:line="60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="长城小标宋体" w:hAnsi="Times New Roman" w:cs="Times New Roman"/>
          <w:b/>
          <w:kern w:val="2"/>
          <w:szCs w:val="28"/>
        </w:rPr>
        <w:t>（最终安排以开班通知为准）</w:t>
      </w:r>
    </w:p>
    <w:p w:rsidR="00924086" w:rsidRDefault="00924086" w:rsidP="00924086">
      <w:pPr>
        <w:spacing w:line="56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kern w:val="2"/>
          <w:sz w:val="32"/>
          <w:szCs w:val="32"/>
        </w:rPr>
        <w:t>中级水平培训课程计划以技术经理人提升工作能力，提供其独立开展具体实操环节为目的，以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3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天现场培训形式为主，视实际情况结合线上实时授课，对应《技术经理人能力评价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规范》标准对应要求，结合《科技成果转化工作指南》等参考资料，为学员提供不少于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18</w:t>
      </w:r>
      <w:r>
        <w:rPr>
          <w:rFonts w:ascii="Times New Roman" w:eastAsia="仿宋" w:hAnsi="Times New Roman" w:cs="Times New Roman"/>
          <w:kern w:val="2"/>
          <w:sz w:val="32"/>
          <w:szCs w:val="32"/>
        </w:rPr>
        <w:t>小时课程内容，包括且不限于如下课程：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850"/>
        <w:gridCol w:w="5424"/>
        <w:gridCol w:w="1816"/>
      </w:tblGrid>
      <w:tr w:rsidR="00924086" w:rsidTr="00192096">
        <w:trPr>
          <w:cantSplit/>
          <w:trHeight w:val="567"/>
          <w:tblHeader/>
          <w:jc w:val="center"/>
        </w:trPr>
        <w:tc>
          <w:tcPr>
            <w:tcW w:w="1555" w:type="dxa"/>
            <w:shd w:val="clear" w:color="auto" w:fill="B4C6E7"/>
            <w:vAlign w:val="center"/>
          </w:tcPr>
          <w:p w:rsidR="00924086" w:rsidRDefault="00924086" w:rsidP="00192096">
            <w:pPr>
              <w:widowControl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2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2"/>
                <w:szCs w:val="28"/>
              </w:rPr>
              <w:t>日程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924086" w:rsidRDefault="00924086" w:rsidP="00192096">
            <w:pPr>
              <w:widowControl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2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2"/>
                <w:szCs w:val="28"/>
              </w:rPr>
              <w:t>课时</w:t>
            </w:r>
          </w:p>
        </w:tc>
        <w:tc>
          <w:tcPr>
            <w:tcW w:w="5424" w:type="dxa"/>
            <w:shd w:val="clear" w:color="auto" w:fill="B4C6E7"/>
            <w:vAlign w:val="center"/>
          </w:tcPr>
          <w:p w:rsidR="00924086" w:rsidRDefault="00924086" w:rsidP="00192096">
            <w:pPr>
              <w:widowControl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2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2"/>
                <w:szCs w:val="28"/>
              </w:rPr>
              <w:t>培训课程</w:t>
            </w:r>
          </w:p>
        </w:tc>
        <w:tc>
          <w:tcPr>
            <w:tcW w:w="1816" w:type="dxa"/>
            <w:shd w:val="clear" w:color="auto" w:fill="B4C6E7"/>
            <w:vAlign w:val="center"/>
          </w:tcPr>
          <w:p w:rsidR="00924086" w:rsidRDefault="00924086" w:rsidP="00192096">
            <w:pPr>
              <w:widowControl w:val="0"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kern w:val="2"/>
                <w:szCs w:val="28"/>
              </w:rPr>
            </w:pPr>
            <w:r>
              <w:rPr>
                <w:rFonts w:ascii="Times New Roman" w:eastAsia="黑体" w:hAnsi="Times New Roman" w:cs="Times New Roman"/>
                <w:bCs/>
                <w:kern w:val="2"/>
                <w:szCs w:val="28"/>
              </w:rPr>
              <w:t>能力维度</w:t>
            </w: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第一天</w:t>
            </w: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/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开班仪式与公益讲座</w:t>
            </w:r>
          </w:p>
        </w:tc>
        <w:tc>
          <w:tcPr>
            <w:tcW w:w="1816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/</w:t>
            </w: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1.5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科技成果转化政策运用实务</w:t>
            </w:r>
          </w:p>
        </w:tc>
        <w:tc>
          <w:tcPr>
            <w:tcW w:w="1816" w:type="dxa"/>
            <w:vMerge w:val="restart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知识水平</w:t>
            </w:r>
            <w:r>
              <w:rPr>
                <w:rFonts w:ascii="Times New Roman" w:eastAsia="仿宋_GB2312" w:hAnsi="Times New Roman" w:cs="Times New Roman"/>
                <w:bCs/>
                <w:szCs w:val="28"/>
              </w:rPr>
              <w:t>K2</w:t>
            </w: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1.5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科技成果转化服务体系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1.5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知识产权保护与运营（中级）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1.5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科技成果转化与项目管理（中级）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第二天</w:t>
            </w: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1.5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从科技成果到初创企业（创业孵化、产业化）</w:t>
            </w:r>
          </w:p>
        </w:tc>
        <w:tc>
          <w:tcPr>
            <w:tcW w:w="1816" w:type="dxa"/>
            <w:vMerge w:val="restart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实践技能</w:t>
            </w:r>
            <w:r>
              <w:rPr>
                <w:rFonts w:ascii="Times New Roman" w:eastAsia="仿宋_GB2312" w:hAnsi="Times New Roman" w:cs="Times New Roman"/>
                <w:bCs/>
                <w:szCs w:val="28"/>
              </w:rPr>
              <w:t>P2</w:t>
            </w: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1.5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国际技术转移概述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1.5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科技成果评估实务（中级）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1.5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科技金融支持成果转化实务（中级）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/>
                <w:szCs w:val="28"/>
              </w:rPr>
            </w:pP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 w:val="restart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第三天</w:t>
            </w: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1.5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市场调查与供需信息分析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/>
                <w:szCs w:val="28"/>
              </w:rPr>
            </w:pP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/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科技成果转化政策探讨</w:t>
            </w:r>
          </w:p>
        </w:tc>
        <w:tc>
          <w:tcPr>
            <w:tcW w:w="1816" w:type="dxa"/>
            <w:vMerge w:val="restart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szCs w:val="28"/>
              </w:rPr>
            </w:pPr>
            <w:r>
              <w:rPr>
                <w:rFonts w:ascii="Times New Roman" w:eastAsia="仿宋_GB2312" w:hAnsi="Times New Roman" w:cs="Times New Roman"/>
                <w:szCs w:val="28"/>
              </w:rPr>
              <w:t>延伸课程</w:t>
            </w: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/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科技成果转化服务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/>
                <w:szCs w:val="28"/>
              </w:rPr>
            </w:pP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/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知识产权布局与转化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/>
                <w:szCs w:val="28"/>
              </w:rPr>
            </w:pP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/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科技成果转化中的项目管理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/>
                <w:szCs w:val="28"/>
              </w:rPr>
            </w:pP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/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科技成果产业化－案例解读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/>
                <w:szCs w:val="28"/>
              </w:rPr>
            </w:pPr>
          </w:p>
        </w:tc>
      </w:tr>
      <w:tr w:rsidR="00924086" w:rsidTr="00192096">
        <w:trPr>
          <w:cantSplit/>
          <w:trHeight w:val="397"/>
          <w:jc w:val="center"/>
        </w:trPr>
        <w:tc>
          <w:tcPr>
            <w:tcW w:w="1555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/</w:t>
            </w:r>
          </w:p>
        </w:tc>
        <w:tc>
          <w:tcPr>
            <w:tcW w:w="5424" w:type="dxa"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Cs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szCs w:val="28"/>
              </w:rPr>
              <w:t>科技金融支持成果转化工具</w:t>
            </w:r>
          </w:p>
        </w:tc>
        <w:tc>
          <w:tcPr>
            <w:tcW w:w="1816" w:type="dxa"/>
            <w:vMerge/>
            <w:vAlign w:val="center"/>
          </w:tcPr>
          <w:p w:rsidR="00924086" w:rsidRDefault="00924086" w:rsidP="00192096">
            <w:pPr>
              <w:adjustRightInd w:val="0"/>
              <w:snapToGrid w:val="0"/>
              <w:spacing w:line="0" w:lineRule="atLeast"/>
              <w:rPr>
                <w:rFonts w:ascii="Times New Roman" w:eastAsia="仿宋_GB2312" w:hAnsi="Times New Roman" w:cs="Times New Roman"/>
                <w:b/>
                <w:szCs w:val="28"/>
              </w:rPr>
            </w:pPr>
          </w:p>
        </w:tc>
      </w:tr>
    </w:tbl>
    <w:p w:rsidR="009317AF" w:rsidRDefault="00924086">
      <w:r>
        <w:rPr>
          <w:rFonts w:ascii="Times New Roman" w:eastAsia="黑体" w:hAnsi="Times New Roman" w:cs="Times New Roman"/>
          <w:b/>
          <w:bCs/>
          <w:sz w:val="32"/>
          <w:szCs w:val="32"/>
        </w:rPr>
        <w:br w:type="page"/>
      </w:r>
    </w:p>
    <w:sectPr w:rsidR="009317AF" w:rsidSect="00931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086"/>
    <w:rsid w:val="00924086"/>
    <w:rsid w:val="0093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24086"/>
    <w:rPr>
      <w:rFonts w:ascii="Calibri" w:eastAsia="华文仿宋" w:hAnsi="Calibri" w:cs="宋体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924086"/>
    <w:pPr>
      <w:spacing w:line="600" w:lineRule="exact"/>
      <w:ind w:firstLineChars="200" w:firstLine="200"/>
    </w:pPr>
    <w:rPr>
      <w:rFonts w:eastAsia="宋体"/>
    </w:rPr>
  </w:style>
  <w:style w:type="character" w:customStyle="1" w:styleId="Char">
    <w:name w:val="正文文本 Char"/>
    <w:basedOn w:val="a1"/>
    <w:link w:val="a0"/>
    <w:rsid w:val="00924086"/>
    <w:rPr>
      <w:rFonts w:ascii="Calibri" w:eastAsia="宋体" w:hAnsi="Calibri" w:cs="宋体"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PortableAppC.com</cp:lastModifiedBy>
  <cp:revision>1</cp:revision>
  <dcterms:created xsi:type="dcterms:W3CDTF">2023-05-15T08:42:00Z</dcterms:created>
  <dcterms:modified xsi:type="dcterms:W3CDTF">2023-05-15T08:42:00Z</dcterms:modified>
</cp:coreProperties>
</file>