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Times New Roman"/>
          <w:b/>
          <w:kern w:val="44"/>
          <w:sz w:val="44"/>
          <w:szCs w:val="24"/>
          <w:lang w:val="en-US" w:eastAsia="zh-CN" w:bidi="ar-SA"/>
        </w:rPr>
      </w:pPr>
      <w:r>
        <w:rPr>
          <w:rFonts w:hint="eastAsia" w:ascii="Times New Roman" w:hAnsi="Times New Roman" w:eastAsia="宋体" w:cs="Times New Roman"/>
          <w:b/>
          <w:kern w:val="44"/>
          <w:sz w:val="44"/>
          <w:szCs w:val="24"/>
          <w:lang w:val="en-US" w:eastAsia="zh-CN" w:bidi="ar-SA"/>
        </w:rPr>
        <w:t>科技评估国家标准体系结构图</w:t>
      </w:r>
    </w:p>
    <w:p>
      <w:pPr>
        <w:rPr>
          <w:rFonts w:hint="eastAsia"/>
          <w:lang w:val="en-US" w:eastAsia="zh-CN"/>
        </w:rPr>
      </w:pPr>
      <w:r>
        <w:drawing>
          <wp:inline distT="0" distB="0" distL="114300" distR="114300">
            <wp:extent cx="5271135" cy="3443605"/>
            <wp:effectExtent l="0" t="0" r="12065" b="10795"/>
            <wp:docPr id="1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9"/>
                    <pic:cNvPicPr>
                      <a:picLocks noChangeAspect="1"/>
                    </pic:cNvPicPr>
                  </pic:nvPicPr>
                  <pic:blipFill>
                    <a:blip r:embed="rId5"/>
                    <a:stretch>
                      <a:fillRect/>
                    </a:stretch>
                  </pic:blipFill>
                  <pic:spPr>
                    <a:xfrm>
                      <a:off x="0" y="0"/>
                      <a:ext cx="5271135" cy="3443605"/>
                    </a:xfrm>
                    <a:prstGeom prst="rect">
                      <a:avLst/>
                    </a:prstGeom>
                    <a:noFill/>
                    <a:ln>
                      <a:noFill/>
                    </a:ln>
                  </pic:spPr>
                </pic:pic>
              </a:graphicData>
            </a:graphic>
          </wp:inline>
        </w:drawing>
      </w:r>
    </w:p>
    <w:p>
      <w:pPr>
        <w:jc w:val="center"/>
        <w:rPr>
          <w:rFonts w:hint="eastAsia"/>
          <w:lang w:val="en-US" w:eastAsia="zh-CN"/>
        </w:rPr>
      </w:pPr>
    </w:p>
    <w:p>
      <w:pPr>
        <w:rPr>
          <w:rFonts w:hint="eastAsia"/>
          <w:lang w:val="en-US" w:eastAsia="zh-CN"/>
        </w:rPr>
      </w:pPr>
    </w:p>
    <w:p>
      <w:pPr>
        <w:rPr>
          <w:rFonts w:hint="eastAsia"/>
          <w:lang w:eastAsia="zh-CN"/>
        </w:rPr>
      </w:pPr>
    </w:p>
    <w:p>
      <w:pPr>
        <w:pStyle w:val="2"/>
        <w:jc w:val="center"/>
        <w:rPr>
          <w:rFonts w:hint="eastAsia"/>
          <w:lang w:eastAsia="zh-CN"/>
        </w:rPr>
        <w:sectPr>
          <w:footerReference r:id="rId3" w:type="default"/>
          <w:pgSz w:w="11906" w:h="16838"/>
          <w:pgMar w:top="1440" w:right="1800" w:bottom="1440" w:left="1800" w:header="851" w:footer="992" w:gutter="0"/>
          <w:cols w:space="425" w:num="1"/>
          <w:docGrid w:type="lines" w:linePitch="312" w:charSpace="0"/>
        </w:sectPr>
      </w:pPr>
    </w:p>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附件2</w:t>
      </w:r>
    </w:p>
    <w:p>
      <w:pPr>
        <w:pStyle w:val="3"/>
        <w:jc w:val="center"/>
        <w:rPr>
          <w:rFonts w:hint="eastAsia"/>
        </w:rPr>
      </w:pPr>
      <w:r>
        <w:rPr>
          <w:rFonts w:hint="eastAsia"/>
        </w:rPr>
        <w:t>强制性国家标准项目建议书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rPr>
            </w:pPr>
            <w:r>
              <w:rPr>
                <w:rFonts w:hint="eastAsia"/>
              </w:rPr>
              <w:t>中文名称</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rPr>
            </w:pPr>
            <w:r>
              <w:rPr>
                <w:rFonts w:hint="eastAsia"/>
              </w:rPr>
              <w:t>英文名称</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noWrap w:val="0"/>
            <w:vAlign w:val="center"/>
          </w:tcPr>
          <w:p>
            <w:pPr>
              <w:jc w:val="center"/>
              <w:rPr>
                <w:rFonts w:hint="eastAsia"/>
              </w:rPr>
            </w:pPr>
            <w:r>
              <w:rPr>
                <w:rFonts w:hint="eastAsia"/>
              </w:rPr>
              <w:t>制定/修订</w:t>
            </w:r>
          </w:p>
        </w:tc>
        <w:tc>
          <w:tcPr>
            <w:tcW w:w="2425" w:type="dxa"/>
            <w:gridSpan w:val="2"/>
            <w:noWrap w:val="0"/>
            <w:vAlign w:val="center"/>
          </w:tcPr>
          <w:p>
            <w:pPr>
              <w:jc w:val="center"/>
              <w:rPr>
                <w:rFonts w:hint="eastAsia"/>
              </w:rPr>
            </w:pPr>
            <w:r>
              <mc:AlternateContent>
                <mc:Choice Requires="wps">
                  <w:drawing>
                    <wp:inline distT="0" distB="0" distL="114300" distR="114300">
                      <wp:extent cx="99060" cy="106680"/>
                      <wp:effectExtent l="7620" t="8255" r="20320" b="12065"/>
                      <wp:docPr id="52" name="矩形 5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sDaH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制定  </w:t>
            </w:r>
            <w:r>
              <mc:AlternateContent>
                <mc:Choice Requires="wps">
                  <w:drawing>
                    <wp:inline distT="0" distB="0" distL="114300" distR="114300">
                      <wp:extent cx="99060" cy="106680"/>
                      <wp:effectExtent l="7620" t="8255" r="20320" b="12065"/>
                      <wp:docPr id="61" name="矩形 6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JSOQQ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修订</w:t>
            </w:r>
          </w:p>
        </w:tc>
        <w:tc>
          <w:tcPr>
            <w:tcW w:w="1620" w:type="dxa"/>
            <w:noWrap w:val="0"/>
            <w:vAlign w:val="center"/>
          </w:tcPr>
          <w:p>
            <w:pPr>
              <w:jc w:val="center"/>
              <w:rPr>
                <w:rFonts w:hint="eastAsia"/>
              </w:rPr>
            </w:pPr>
            <w:r>
              <w:rPr>
                <w:rFonts w:hint="eastAsia"/>
              </w:rPr>
              <w:t>被修订标准号</w:t>
            </w:r>
          </w:p>
        </w:tc>
        <w:tc>
          <w:tcPr>
            <w:tcW w:w="2347"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rPr>
            </w:pPr>
            <w:r>
              <w:rPr>
                <w:rFonts w:hint="eastAsia"/>
              </w:rPr>
              <w:t>采用国际标准</w:t>
            </w:r>
          </w:p>
        </w:tc>
        <w:tc>
          <w:tcPr>
            <w:tcW w:w="2425" w:type="dxa"/>
            <w:gridSpan w:val="2"/>
            <w:noWrap w:val="0"/>
            <w:vAlign w:val="top"/>
          </w:tcPr>
          <w:p>
            <w:pPr>
              <w:rPr>
                <w:rFonts w:hint="eastAsia" w:eastAsia="宋体"/>
                <w:lang w:val="en-US" w:eastAsia="zh-CN"/>
              </w:rPr>
            </w:pPr>
            <w:r>
              <mc:AlternateContent>
                <mc:Choice Requires="wps">
                  <w:drawing>
                    <wp:inline distT="0" distB="0" distL="114300" distR="114300">
                      <wp:extent cx="99060" cy="106680"/>
                      <wp:effectExtent l="7620" t="8255" r="20320" b="12065"/>
                      <wp:docPr id="51" name="矩形 5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xK7MP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无  </w:t>
            </w:r>
            <w:r>
              <mc:AlternateContent>
                <mc:Choice Requires="wps">
                  <w:drawing>
                    <wp:inline distT="0" distB="0" distL="114300" distR="114300">
                      <wp:extent cx="99060" cy="106680"/>
                      <wp:effectExtent l="7620" t="8255" r="20320" b="12065"/>
                      <wp:docPr id="53" name="矩形 5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5n9E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ISO </w:t>
            </w:r>
            <w:r>
              <mc:AlternateContent>
                <mc:Choice Requires="wps">
                  <w:drawing>
                    <wp:inline distT="0" distB="0" distL="114300" distR="114300">
                      <wp:extent cx="99060" cy="106680"/>
                      <wp:effectExtent l="7620" t="8255" r="20320" b="12065"/>
                      <wp:docPr id="60" name="矩形 6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3wEn0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guyxIKhjv/+9uPXz++M&#10;DsidwWNFoHt/F5I+9LdOfEVm3WdHZs4TpHiGSRuc0Ic2mHSLdLJDNv14Ml0eIhN0eHVVptSCIvNy&#10;sVjmrAVUj3d9wPhBOsPSouaBWpqdhv0txpQdqkdISmXdjdI6t1VbNhDp5fLtJfEDzWpLM0JL40kv&#10;2i7zoNOqSXeyvNBt3+nA9pDmJX9ZIQl/CksJN4D9iMuhcZKMijLk5L2E5r1tWDx6stTSU+KpGiMb&#10;zrSkl5dWGRlB6XOQJFTbye3R4GT11jVH6uDOB9X1zzpCE5PdmaY7jeTTfWb6+6L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XfASfQ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IEC   </w:t>
            </w:r>
            <w:r>
              <mc:AlternateContent>
                <mc:Choice Requires="wps">
                  <w:drawing>
                    <wp:inline distT="0" distB="0" distL="114300" distR="114300">
                      <wp:extent cx="99060" cy="106680"/>
                      <wp:effectExtent l="7620" t="8255" r="20320" b="12065"/>
                      <wp:docPr id="45" name="矩形 4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vXU1M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vXU1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ITU </w:t>
            </w:r>
            <w:r>
              <mc:AlternateContent>
                <mc:Choice Requires="wps">
                  <w:drawing>
                    <wp:inline distT="0" distB="0" distL="114300" distR="114300">
                      <wp:extent cx="99060" cy="106680"/>
                      <wp:effectExtent l="7620" t="8255" r="20320" b="12065"/>
                      <wp:docPr id="49" name="矩形 4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ZnsJ4DAgAAGQQAAA4AAABkcnMvZTJvRG9jLnhtbK1TS27bMBDd&#10;F+gdCO5ryUHj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7cL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ZnsJ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ISO/IEC </w:t>
            </w:r>
            <w:r>
              <mc:AlternateContent>
                <mc:Choice Requires="wps">
                  <w:drawing>
                    <wp:inline distT="0" distB="0" distL="114300" distR="114300">
                      <wp:extent cx="99060" cy="106680"/>
                      <wp:effectExtent l="7620" t="8255" r="20320" b="12065"/>
                      <wp:docPr id="22" name="矩形 2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icAh4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icAh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lang w:eastAsia="zh-CN"/>
              </w:rPr>
              <w:t>其他</w:t>
            </w:r>
          </w:p>
        </w:tc>
        <w:tc>
          <w:tcPr>
            <w:tcW w:w="1620" w:type="dxa"/>
            <w:noWrap w:val="0"/>
            <w:vAlign w:val="center"/>
          </w:tcPr>
          <w:p>
            <w:pPr>
              <w:jc w:val="center"/>
            </w:pPr>
            <w:r>
              <w:rPr>
                <w:rFonts w:hint="eastAsia"/>
              </w:rPr>
              <w:t>采用程度</w:t>
            </w:r>
          </w:p>
        </w:tc>
        <w:tc>
          <w:tcPr>
            <w:tcW w:w="2347" w:type="dxa"/>
            <w:gridSpan w:val="2"/>
            <w:noWrap w:val="0"/>
            <w:vAlign w:val="top"/>
          </w:tcPr>
          <w:p>
            <w:pPr>
              <w:rPr>
                <w:rFonts w:hint="eastAsia"/>
              </w:rPr>
            </w:pPr>
            <w:r>
              <mc:AlternateContent>
                <mc:Choice Requires="wps">
                  <w:drawing>
                    <wp:inline distT="0" distB="0" distL="114300" distR="114300">
                      <wp:extent cx="99060" cy="106680"/>
                      <wp:effectExtent l="7620" t="8255" r="20320" b="12065"/>
                      <wp:docPr id="54" name="矩形 5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VYIf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等同 </w:t>
            </w:r>
            <w:r>
              <mc:AlternateContent>
                <mc:Choice Requires="wps">
                  <w:drawing>
                    <wp:inline distT="0" distB="0" distL="114300" distR="114300">
                      <wp:extent cx="99060" cy="106680"/>
                      <wp:effectExtent l="7620" t="8255" r="20320" b="12065"/>
                      <wp:docPr id="38" name="矩形 3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CcRsU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p7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CcRs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修改</w:t>
            </w:r>
          </w:p>
          <w:p>
            <w:r>
              <mc:AlternateContent>
                <mc:Choice Requires="wps">
                  <w:drawing>
                    <wp:inline distT="0" distB="0" distL="114300" distR="114300">
                      <wp:extent cx="99060" cy="106680"/>
                      <wp:effectExtent l="7620" t="8255" r="20320" b="12065"/>
                      <wp:docPr id="44" name="矩形 4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6zz28DAgAAGQ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6zz2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rPr>
            </w:pPr>
            <w:r>
              <w:rPr>
                <w:rFonts w:hint="eastAsia"/>
              </w:rPr>
              <w:t>采标号</w:t>
            </w:r>
          </w:p>
        </w:tc>
        <w:tc>
          <w:tcPr>
            <w:tcW w:w="2425" w:type="dxa"/>
            <w:gridSpan w:val="2"/>
            <w:noWrap w:val="0"/>
            <w:vAlign w:val="top"/>
          </w:tcPr>
          <w:p/>
        </w:tc>
        <w:tc>
          <w:tcPr>
            <w:tcW w:w="1620" w:type="dxa"/>
            <w:noWrap w:val="0"/>
            <w:vAlign w:val="center"/>
          </w:tcPr>
          <w:p>
            <w:pPr>
              <w:jc w:val="center"/>
              <w:rPr>
                <w:rFonts w:hint="eastAsia"/>
              </w:rPr>
            </w:pPr>
            <w:r>
              <w:rPr>
                <w:rFonts w:hint="eastAsia"/>
              </w:rPr>
              <w:t>采标名称</w:t>
            </w:r>
          </w:p>
        </w:tc>
        <w:tc>
          <w:tcPr>
            <w:tcW w:w="2347"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rPr>
            </w:pPr>
            <w:r>
              <w:rPr>
                <w:rFonts w:hint="eastAsia"/>
              </w:rPr>
              <w:t>标准类别</w:t>
            </w:r>
          </w:p>
        </w:tc>
        <w:tc>
          <w:tcPr>
            <w:tcW w:w="6392" w:type="dxa"/>
            <w:gridSpan w:val="5"/>
            <w:noWrap w:val="0"/>
            <w:vAlign w:val="center"/>
          </w:tcPr>
          <w:p>
            <w:pPr>
              <w:jc w:val="center"/>
              <w:rPr>
                <w:rFonts w:hint="eastAsia"/>
              </w:rPr>
            </w:pPr>
            <w:r>
              <mc:AlternateContent>
                <mc:Choice Requires="wps">
                  <w:drawing>
                    <wp:inline distT="0" distB="0" distL="114300" distR="114300">
                      <wp:extent cx="99060" cy="106680"/>
                      <wp:effectExtent l="7620" t="8255" r="20320" b="12065"/>
                      <wp:docPr id="55" name="矩形 5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A8vc4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9mnFkw1PHf3378+vmd&#10;0QG5M3isCHTv70LSh/7WiUdk1n1xZOY0QYoXmLTBI3rfBpNukU62z6YfTqbLfWSCDi8vyzl1Q1Bk&#10;Ws7ni9yTAqqnuz5g/CidYWlR80AtzU7D7hZjyg7VEySlsu5GaZ3bqi0biHS2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A8vc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人身健康 </w:t>
            </w:r>
            <w:r>
              <mc:AlternateContent>
                <mc:Choice Requires="wps">
                  <w:drawing>
                    <wp:inline distT="0" distB="0" distL="114300" distR="114300">
                      <wp:extent cx="99060" cy="106680"/>
                      <wp:effectExtent l="7620" t="8255" r="20320" b="12065"/>
                      <wp:docPr id="39" name="矩形 3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X42vkDAgAAGQQAAA4AAABkcnMvZTJvRG9jLnhtbK1TS27bMBDd&#10;F+gdCO5rySni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7cL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X42v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生命财产安全 </w:t>
            </w:r>
            <w:r>
              <mc:AlternateContent>
                <mc:Choice Requires="wps">
                  <w:drawing>
                    <wp:inline distT="0" distB="0" distL="114300" distR="114300">
                      <wp:extent cx="99060" cy="106680"/>
                      <wp:effectExtent l="7620" t="8255" r="20320" b="12065"/>
                      <wp:docPr id="50" name="矩形 5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HKUAAC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IEguGOv77249fP78z&#10;OiB3Bo8Vge79XUj60N868YjMui+OzJwmSPECkzZ4RO/bYNIt0sn22fTDyXS5j0zQ4eVlOafUgiLT&#10;cj5f5KwFVE93fcD4UTrD0qLmgVqanYbdLcaUHaonSEpl3Y3SOrdVWzYQ6Wzxfkb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QcpQA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国家安全 </w:t>
            </w:r>
            <w:r>
              <mc:AlternateContent>
                <mc:Choice Requires="wps">
                  <w:drawing>
                    <wp:inline distT="0" distB="0" distL="114300" distR="114300">
                      <wp:extent cx="99060" cy="106680"/>
                      <wp:effectExtent l="7620" t="8255" r="20320" b="12065"/>
                      <wp:docPr id="23" name="矩形 2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34niI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34ni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生态环境安全</w:t>
            </w:r>
          </w:p>
          <w:p>
            <w:pPr>
              <w:jc w:val="center"/>
            </w:pPr>
            <w:r>
              <mc:AlternateContent>
                <mc:Choice Requires="wps">
                  <w:drawing>
                    <wp:inline distT="0" distB="0" distL="114300" distR="114300">
                      <wp:extent cx="99060" cy="106680"/>
                      <wp:effectExtent l="7620" t="8255" r="20320" b="12065"/>
                      <wp:docPr id="43" name="矩形 4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WMGt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N1b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AWMGt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社会经济管理基本要求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ICS</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上报单位</w:t>
            </w:r>
          </w:p>
        </w:tc>
        <w:tc>
          <w:tcPr>
            <w:tcW w:w="6392" w:type="dxa"/>
            <w:gridSpan w:val="5"/>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技术归口单位</w:t>
            </w:r>
          </w:p>
          <w:p>
            <w:pPr>
              <w:jc w:val="center"/>
              <w:rPr>
                <w:rFonts w:hint="eastAsia"/>
              </w:rPr>
            </w:pPr>
            <w:r>
              <w:rPr>
                <w:rFonts w:hint="eastAsia"/>
              </w:rPr>
              <w:t>（或技术委员会）</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b/>
                <w:bCs/>
              </w:rPr>
            </w:pPr>
            <w:r>
              <w:rPr>
                <w:rFonts w:hint="eastAsia"/>
              </w:rPr>
              <w:t>主管部门</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rPr>
            </w:pPr>
            <w:r>
              <w:rPr>
                <w:rFonts w:hint="eastAsia"/>
              </w:rPr>
              <w:t>起草单位</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项目周期</w:t>
            </w:r>
          </w:p>
        </w:tc>
        <w:tc>
          <w:tcPr>
            <w:tcW w:w="6392" w:type="dxa"/>
            <w:gridSpan w:val="5"/>
            <w:noWrap w:val="0"/>
            <w:vAlign w:val="center"/>
          </w:tcPr>
          <w:p>
            <w:pPr>
              <w:rPr>
                <w:b/>
                <w:bCs/>
              </w:rPr>
            </w:pPr>
            <w:r>
              <mc:AlternateContent>
                <mc:Choice Requires="wps">
                  <w:drawing>
                    <wp:inline distT="0" distB="0" distL="114300" distR="114300">
                      <wp:extent cx="99060" cy="106680"/>
                      <wp:effectExtent l="7620" t="8255" r="20320" b="12065"/>
                      <wp:docPr id="40" name="矩形 4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ohvp0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ohvp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12个月  </w:t>
            </w:r>
            <w:r>
              <mc:AlternateContent>
                <mc:Choice Requires="wps">
                  <w:drawing>
                    <wp:inline distT="0" distB="0" distL="114300" distR="114300">
                      <wp:extent cx="99060" cy="106680"/>
                      <wp:effectExtent l="7620" t="8255" r="20320" b="12065"/>
                      <wp:docPr id="41" name="矩形 4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9FIqECAgAAGQQAAA4AAABkcnMvZTJvRG9jLnhtbK1TzW4TMRC+&#10;I/EOlu9kNx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0UioQ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2130" w:type="dxa"/>
            <w:noWrap w:val="0"/>
            <w:vAlign w:val="center"/>
          </w:tcPr>
          <w:p>
            <w:pPr>
              <w:jc w:val="center"/>
              <w:rPr>
                <w:rFonts w:hint="eastAsia"/>
              </w:rPr>
            </w:pPr>
            <w:r>
              <w:rPr>
                <w:rFonts w:hint="eastAsia"/>
              </w:rPr>
              <w:t>是否采用快速程序</w:t>
            </w:r>
          </w:p>
        </w:tc>
        <w:tc>
          <w:tcPr>
            <w:tcW w:w="2130" w:type="dxa"/>
            <w:noWrap w:val="0"/>
            <w:vAlign w:val="center"/>
          </w:tcPr>
          <w:p>
            <w:pPr>
              <w:rPr>
                <w:b/>
                <w:bCs/>
              </w:rPr>
            </w:pPr>
            <w:r>
              <mc:AlternateContent>
                <mc:Choice Requires="wps">
                  <w:drawing>
                    <wp:inline distT="0" distB="0" distL="114300" distR="114300">
                      <wp:extent cx="99060" cy="106680"/>
                      <wp:effectExtent l="7620" t="8255" r="20320" b="12065"/>
                      <wp:docPr id="42" name="矩形 4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DohuQ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Dohu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0320" b="12065"/>
                      <wp:docPr id="37" name="矩形 3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KBAU0DAgAAGQQAAA4AAABkcnMvZTJvRG9jLnhtbK1TS27bMBDd&#10;F+gdCO5rySni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0F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KBAU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rPr>
                <w:b/>
                <w:bCs/>
              </w:rPr>
            </w:pPr>
            <w:r>
              <w:rPr>
                <w:rFonts w:hint="eastAsia"/>
              </w:rPr>
              <w:t>快速程序代码</w:t>
            </w:r>
          </w:p>
        </w:tc>
        <w:tc>
          <w:tcPr>
            <w:tcW w:w="2132" w:type="dxa"/>
            <w:noWrap w:val="0"/>
            <w:vAlign w:val="center"/>
          </w:tcPr>
          <w:p>
            <w:pPr>
              <w:rPr>
                <w:b/>
                <w:bCs/>
              </w:rPr>
            </w:pPr>
            <w:r>
              <mc:AlternateContent>
                <mc:Choice Requires="wps">
                  <w:drawing>
                    <wp:inline distT="0" distB="0" distL="114300" distR="114300">
                      <wp:extent cx="99060" cy="106680"/>
                      <wp:effectExtent l="7620" t="8255" r="20320" b="12065"/>
                      <wp:docPr id="46" name="矩形 4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R69xY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R69xY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B1 </w:t>
            </w:r>
            <w:r>
              <mc:AlternateContent>
                <mc:Choice Requires="wps">
                  <w:drawing>
                    <wp:inline distT="0" distB="0" distL="114300" distR="114300">
                      <wp:extent cx="99060" cy="106680"/>
                      <wp:effectExtent l="7620" t="8255" r="20320" b="12065"/>
                      <wp:docPr id="47" name="矩形 4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EeayoDAgAAGQQAAA4AAABkcnMvZTJvRG9jLnhtbK1TS27bMBDd&#10;F+gdCO5ryUHj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0F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Eeay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B2 </w:t>
            </w:r>
            <w:r>
              <mc:AlternateContent>
                <mc:Choice Requires="wps">
                  <w:drawing>
                    <wp:inline distT="0" distB="0" distL="114300" distR="114300">
                      <wp:extent cx="99060" cy="106680"/>
                      <wp:effectExtent l="7620" t="8255" r="20320" b="12065"/>
                      <wp:docPr id="57" name="矩形 5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r1hbc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B3   </w:t>
            </w:r>
            <w:r>
              <mc:AlternateContent>
                <mc:Choice Requires="wps">
                  <w:drawing>
                    <wp:inline distT="0" distB="0" distL="114300" distR="114300">
                      <wp:extent cx="99060" cy="106680"/>
                      <wp:effectExtent l="7620" t="8255" r="20320" b="12065"/>
                      <wp:docPr id="48" name="矩形 4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MDLKI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p7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MDLK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B4 </w:t>
            </w:r>
            <w:r>
              <mc:AlternateContent>
                <mc:Choice Requires="wps">
                  <w:drawing>
                    <wp:inline distT="0" distB="0" distL="114300" distR="114300">
                      <wp:extent cx="99060" cy="106680"/>
                      <wp:effectExtent l="7620" t="8255" r="20320" b="12065"/>
                      <wp:docPr id="56" name="矩形 5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RGYs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mnFkw1PHf3378+vmd&#10;0QG5M3isCHTv70LSh/7WiUdk1n1xZOY0QYoXmLTBI3rfBpNukU62z6YfTqbLfWSCDi8vyzl1Q1Bk&#10;Ws7ni9yTAqqnuz5g/CidYWlR80AtzU7D7hZjyg7VEySlsu5GaZ3bqi0biHS2eD8j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RGYs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经费预算说明</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rPr>
            </w:pPr>
            <w:r>
              <w:rPr>
                <w:rFonts w:hint="eastAsia"/>
              </w:rPr>
              <w:t>目的、意义</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范围和主要技术内容</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国内外情况简要说明</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有关法律法规和强制性标准的关系</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标准涉及的产品清单</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0" w:hRule="atLeast"/>
        </w:trPr>
        <w:tc>
          <w:tcPr>
            <w:tcW w:w="2130" w:type="dxa"/>
            <w:noWrap w:val="0"/>
            <w:vAlign w:val="center"/>
          </w:tcPr>
          <w:p>
            <w:pPr>
              <w:jc w:val="center"/>
              <w:rPr>
                <w:rFonts w:hint="eastAsia"/>
              </w:rPr>
            </w:pPr>
            <w:r>
              <w:rPr>
                <w:rFonts w:hint="eastAsia"/>
              </w:rPr>
              <w:t>是否有国家级科研项目支撑</w:t>
            </w:r>
          </w:p>
        </w:tc>
        <w:tc>
          <w:tcPr>
            <w:tcW w:w="2130" w:type="dxa"/>
            <w:noWrap w:val="0"/>
            <w:vAlign w:val="center"/>
          </w:tcPr>
          <w:p>
            <w:r>
              <mc:AlternateContent>
                <mc:Choice Requires="wps">
                  <w:drawing>
                    <wp:inline distT="0" distB="0" distL="114300" distR="114300">
                      <wp:extent cx="99060" cy="106680"/>
                      <wp:effectExtent l="7620" t="8255" r="20320" b="12065"/>
                      <wp:docPr id="58" name="矩形 5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jowj8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o7xYMdfz3tx+/fn5n&#10;dEDuDB4rAt37u5D0ob914hGZdV8cmTlNkOIFJm3wiN63waRbpJPts+mHk+lyH5mgw8vLck7dEBSZ&#10;lvP5IvekgOrprg8YP0pnWFrUPFBLs9Owu8WYskP1BEmprLtRWue2assGIp0t3s+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jowj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0320" b="12065"/>
                      <wp:docPr id="59" name="矩形 5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2MXg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科研项目编号及名称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是否涉及专利</w:t>
            </w:r>
          </w:p>
        </w:tc>
        <w:tc>
          <w:tcPr>
            <w:tcW w:w="2130" w:type="dxa"/>
            <w:noWrap w:val="0"/>
            <w:vAlign w:val="center"/>
          </w:tcPr>
          <w:p>
            <w:r>
              <mc:AlternateContent>
                <mc:Choice Requires="wps">
                  <w:drawing>
                    <wp:inline distT="0" distB="0" distL="114300" distR="114300">
                      <wp:extent cx="99060" cy="106680"/>
                      <wp:effectExtent l="7620" t="8255" r="20320" b="12065"/>
                      <wp:docPr id="65" name="矩形 6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wG/7M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otLziwY6vjvbz9+/fzO&#10;6IDcGTxWBLr3dyHpQ3/rxFdk1n12ZOY8QYpnmLTBCX1og0m3SCc7ZNOPJ9PlITJBh1dX5YK6ISgy&#10;LxeLZe5JAdXjXR8wfpDOsLSoeaCWZqdhf4sxZYfqEZJSWXejtM5t1ZYNRHq5fEvSBNCstjQjtDSe&#10;9KLtMg86rZp0J8sL3fadDmwPaV7ylxWS8KewlHAD2I+4HBonyagoQ07eS2je24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wG/7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0320" b="12065"/>
                      <wp:docPr id="63" name="矩形 6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Jdtjg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o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Jdtj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专利号及名称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是否由行标或地标转化</w:t>
            </w:r>
          </w:p>
        </w:tc>
        <w:tc>
          <w:tcPr>
            <w:tcW w:w="2130" w:type="dxa"/>
            <w:noWrap w:val="0"/>
            <w:vAlign w:val="center"/>
          </w:tcPr>
          <w:p>
            <w:r>
              <mc:AlternateContent>
                <mc:Choice Requires="wps">
                  <w:drawing>
                    <wp:inline distT="0" distB="0" distL="114300" distR="114300">
                      <wp:extent cx="99060" cy="106680"/>
                      <wp:effectExtent l="7620" t="8255" r="20320" b="12065"/>
                      <wp:docPr id="62" name="矩形 6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c5KgQ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v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c5K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0320" b="12065"/>
                      <wp:docPr id="64" name="矩形 6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liY48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o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liY4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行地标标准号及名称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备注</w:t>
            </w:r>
          </w:p>
        </w:tc>
        <w:tc>
          <w:tcPr>
            <w:tcW w:w="6392" w:type="dxa"/>
            <w:gridSpan w:val="5"/>
            <w:noWrap w:val="0"/>
            <w:vAlign w:val="center"/>
          </w:tcPr>
          <w:p/>
        </w:tc>
      </w:tr>
    </w:tbl>
    <w:p/>
    <w:p>
      <w:pPr>
        <w:pStyle w:val="6"/>
        <w:widowControl/>
        <w:spacing w:before="0" w:beforeAutospacing="0" w:after="0" w:afterAutospacing="0" w:line="360" w:lineRule="auto"/>
        <w:rPr>
          <w:sz w:val="21"/>
          <w:szCs w:val="21"/>
        </w:rPr>
      </w:pPr>
      <w:r>
        <w:rPr>
          <w:rFonts w:ascii="Verdana" w:hAnsi="Verdana" w:cs="Verdana"/>
          <w:sz w:val="21"/>
          <w:szCs w:val="21"/>
        </w:rPr>
        <w:t>填写说明：</w:t>
      </w:r>
    </w:p>
    <w:p>
      <w:pPr>
        <w:pStyle w:val="6"/>
        <w:widowControl/>
        <w:spacing w:before="0" w:beforeAutospacing="0" w:after="0" w:afterAutospacing="0" w:line="360" w:lineRule="auto"/>
        <w:rPr>
          <w:sz w:val="21"/>
          <w:szCs w:val="21"/>
        </w:rPr>
      </w:pPr>
      <w:r>
        <w:rPr>
          <w:rFonts w:ascii="Verdana" w:hAnsi="Verdana" w:cs="Verdana"/>
          <w:sz w:val="21"/>
          <w:szCs w:val="21"/>
        </w:rPr>
        <w:t>1．非必填项说明</w:t>
      </w:r>
    </w:p>
    <w:p>
      <w:pPr>
        <w:pStyle w:val="6"/>
        <w:widowControl/>
        <w:spacing w:before="0" w:beforeAutospacing="0" w:after="0" w:afterAutospacing="0" w:line="360" w:lineRule="auto"/>
        <w:ind w:firstLine="360"/>
        <w:rPr>
          <w:sz w:val="21"/>
          <w:szCs w:val="21"/>
        </w:rPr>
      </w:pPr>
      <w:r>
        <w:rPr>
          <w:rFonts w:ascii="Verdana" w:hAnsi="Verdana" w:cs="Verdana"/>
          <w:sz w:val="21"/>
          <w:szCs w:val="21"/>
        </w:rPr>
        <w:t>1）采用国际标准为“无”时，“采用程度”、“采标号”、“采标名称”无需填写；</w:t>
      </w:r>
    </w:p>
    <w:p>
      <w:pPr>
        <w:pStyle w:val="6"/>
        <w:widowControl/>
        <w:spacing w:before="0" w:beforeAutospacing="0" w:after="0" w:afterAutospacing="0" w:line="360" w:lineRule="auto"/>
        <w:ind w:firstLine="360"/>
        <w:rPr>
          <w:sz w:val="21"/>
          <w:szCs w:val="21"/>
        </w:rPr>
      </w:pPr>
      <w:r>
        <w:rPr>
          <w:rFonts w:ascii="Verdana" w:hAnsi="Verdana" w:cs="Verdana"/>
          <w:sz w:val="21"/>
          <w:szCs w:val="21"/>
        </w:rPr>
        <w:t>2）不采用快速程序，“快速程序代码”无需填写；</w:t>
      </w:r>
    </w:p>
    <w:p>
      <w:pPr>
        <w:pStyle w:val="6"/>
        <w:widowControl/>
        <w:spacing w:before="0" w:beforeAutospacing="0" w:after="0" w:afterAutospacing="0" w:line="360" w:lineRule="auto"/>
        <w:ind w:firstLine="360"/>
        <w:rPr>
          <w:sz w:val="21"/>
          <w:szCs w:val="21"/>
        </w:rPr>
      </w:pPr>
      <w:r>
        <w:rPr>
          <w:rFonts w:ascii="Verdana" w:hAnsi="Verdana" w:cs="Verdana"/>
          <w:sz w:val="21"/>
          <w:szCs w:val="21"/>
        </w:rPr>
        <w:t>3）无国家级科研项目支撑时,“科研项目编号及名称”无需填写；</w:t>
      </w:r>
    </w:p>
    <w:p>
      <w:pPr>
        <w:pStyle w:val="6"/>
        <w:widowControl/>
        <w:spacing w:before="0" w:beforeAutospacing="0" w:after="0" w:afterAutospacing="0" w:line="360" w:lineRule="auto"/>
        <w:ind w:firstLine="360"/>
        <w:rPr>
          <w:sz w:val="21"/>
          <w:szCs w:val="21"/>
        </w:rPr>
      </w:pPr>
      <w:r>
        <w:rPr>
          <w:rFonts w:ascii="Verdana" w:hAnsi="Verdana" w:cs="Verdana"/>
          <w:sz w:val="21"/>
          <w:szCs w:val="21"/>
        </w:rPr>
        <w:t>4）不涉及专利时，“专利号及名称”无需填写；</w:t>
      </w:r>
    </w:p>
    <w:p>
      <w:pPr>
        <w:pStyle w:val="6"/>
        <w:widowControl/>
        <w:spacing w:before="0" w:beforeAutospacing="0" w:after="0" w:afterAutospacing="0" w:line="360" w:lineRule="auto"/>
        <w:ind w:firstLine="360"/>
        <w:rPr>
          <w:sz w:val="21"/>
          <w:szCs w:val="21"/>
        </w:rPr>
      </w:pPr>
      <w:r>
        <w:rPr>
          <w:rFonts w:ascii="Verdana" w:hAnsi="Verdana" w:cs="Verdana"/>
          <w:sz w:val="21"/>
          <w:szCs w:val="21"/>
        </w:rPr>
        <w:t>5）不由行地标转化时，“行地标标准号及名称”无需填写。</w:t>
      </w:r>
    </w:p>
    <w:p>
      <w:pPr>
        <w:pStyle w:val="6"/>
        <w:widowControl/>
        <w:spacing w:before="0" w:beforeAutospacing="0" w:after="0" w:afterAutospacing="0" w:line="360" w:lineRule="auto"/>
        <w:rPr>
          <w:sz w:val="21"/>
          <w:szCs w:val="21"/>
        </w:rPr>
      </w:pPr>
      <w:r>
        <w:rPr>
          <w:rFonts w:ascii="Verdana" w:hAnsi="Verdana" w:cs="Verdana"/>
          <w:sz w:val="21"/>
          <w:szCs w:val="21"/>
        </w:rPr>
        <w:t>2．其它项均为必填。</w:t>
      </w:r>
      <w:r>
        <w:rPr>
          <w:rFonts w:hint="eastAsia" w:ascii="Verdana" w:hAnsi="Verdana" w:cs="Verdana"/>
          <w:sz w:val="21"/>
          <w:szCs w:val="21"/>
        </w:rPr>
        <w:t>其中经费预算应包括经费总额、国拨经费、自筹经费的情况，并需说明当国家补助经费达不到预算要求时，能否确保项目按时完成。</w:t>
      </w:r>
    </w:p>
    <w:p>
      <w:pPr>
        <w:pStyle w:val="6"/>
        <w:widowControl/>
        <w:spacing w:before="0" w:beforeAutospacing="0" w:after="0" w:afterAutospacing="0" w:line="360" w:lineRule="auto"/>
        <w:rPr>
          <w:sz w:val="21"/>
          <w:szCs w:val="21"/>
        </w:rPr>
      </w:pPr>
      <w:r>
        <w:rPr>
          <w:rFonts w:ascii="Verdana" w:hAnsi="Verdana" w:cs="Verdana"/>
          <w:sz w:val="21"/>
          <w:szCs w:val="21"/>
        </w:rPr>
        <w:t>3．ICS代号可</w:t>
      </w:r>
      <w:r>
        <w:rPr>
          <w:rFonts w:hint="eastAsia" w:ascii="Verdana" w:hAnsi="Verdana" w:cs="Verdana"/>
          <w:sz w:val="21"/>
          <w:szCs w:val="21"/>
        </w:rPr>
        <w:t>从委网站公布的“ICS分类号”文件中获得，下载地址为：</w:t>
      </w:r>
      <w:r>
        <w:rPr>
          <w:rFonts w:ascii="Verdana" w:hAnsi="Verdana" w:cs="Verdana"/>
          <w:color w:val="0068B7"/>
          <w:sz w:val="21"/>
          <w:szCs w:val="21"/>
        </w:rPr>
        <w:fldChar w:fldCharType="begin"/>
      </w:r>
      <w:r>
        <w:rPr>
          <w:rStyle w:val="11"/>
          <w:rFonts w:ascii="Verdana" w:hAnsi="Verdana" w:cs="Verdana"/>
          <w:sz w:val="21"/>
          <w:szCs w:val="21"/>
        </w:rPr>
        <w:instrText xml:space="preserve"> HYPERLINK "http://www.sac.gov.cn/bsdt/xz/201011/P020130408501048214251.pdf" </w:instrText>
      </w:r>
      <w:r>
        <w:rPr>
          <w:rFonts w:ascii="Verdana" w:hAnsi="Verdana" w:cs="Verdana"/>
          <w:color w:val="0068B7"/>
          <w:sz w:val="21"/>
          <w:szCs w:val="21"/>
        </w:rPr>
        <w:fldChar w:fldCharType="separate"/>
      </w:r>
      <w:r>
        <w:rPr>
          <w:rStyle w:val="11"/>
          <w:rFonts w:ascii="Verdana" w:hAnsi="Verdana" w:cs="Verdana"/>
          <w:sz w:val="21"/>
          <w:szCs w:val="21"/>
        </w:rPr>
        <w:t>http://www.sac.gov.cn/bsdt/xz/201011/P020130408501048214251.pdf</w:t>
      </w:r>
      <w:r>
        <w:rPr>
          <w:rFonts w:ascii="Verdana" w:hAnsi="Verdana" w:cs="Verdana"/>
          <w:color w:val="0068B7"/>
          <w:sz w:val="21"/>
          <w:szCs w:val="21"/>
        </w:rPr>
        <w:fldChar w:fldCharType="end"/>
      </w:r>
      <w:r>
        <w:rPr>
          <w:rFonts w:ascii="Verdana" w:hAnsi="Verdana" w:cs="Verdana"/>
          <w:sz w:val="21"/>
          <w:szCs w:val="21"/>
        </w:rPr>
        <w:t>。</w:t>
      </w:r>
    </w:p>
    <w:p>
      <w:pPr>
        <w:spacing w:line="360" w:lineRule="auto"/>
      </w:pPr>
      <w:r>
        <w:rPr>
          <w:rFonts w:ascii="Verdana" w:hAnsi="Verdana" w:cs="Verdana"/>
          <w:szCs w:val="21"/>
        </w:rPr>
        <w:t>4．备注中必须注明项目投票情况，格式为“技术委员会委员总数/参与投票人数/赞成票数”。</w:t>
      </w:r>
      <w:r>
        <w:rPr>
          <w:rFonts w:hint="eastAsia" w:ascii="Verdana" w:hAnsi="Verdana" w:cs="Verdana"/>
          <w:szCs w:val="21"/>
        </w:rPr>
        <w:t>省级质监局申报的项目还应注明与归口技术委员会或归口单位的协调情况。</w:t>
      </w:r>
    </w:p>
    <w:p>
      <w:pPr>
        <w:pStyle w:val="2"/>
        <w:rPr>
          <w:rFonts w:hint="default" w:eastAsia="宋体"/>
          <w:lang w:val="en-US" w:eastAsia="zh-CN"/>
        </w:rPr>
      </w:pPr>
      <w:r>
        <w:rPr>
          <w:rFonts w:hint="eastAsia" w:ascii="Verdana" w:hAnsi="Verdana" w:eastAsia="宋体" w:cs="Verdana"/>
          <w:szCs w:val="21"/>
          <w:lang w:val="en-US" w:eastAsia="zh-CN"/>
        </w:rPr>
        <w:t>5.建议书应加盖项目牵头单位公章。</w:t>
      </w:r>
    </w:p>
    <w:p>
      <w:pPr>
        <w:spacing w:line="360" w:lineRule="auto"/>
        <w:rPr>
          <w:rFonts w:hint="default" w:ascii="Verdana" w:hAnsi="Verdana" w:eastAsia="宋体" w:cs="Verdana"/>
          <w:szCs w:val="21"/>
          <w:lang w:val="en-US" w:eastAsia="zh-CN"/>
        </w:rPr>
        <w:sectPr>
          <w:pgSz w:w="11906" w:h="16838"/>
          <w:pgMar w:top="1440" w:right="1800" w:bottom="1440" w:left="1800" w:header="851" w:footer="992" w:gutter="0"/>
          <w:cols w:space="425" w:num="1"/>
          <w:docGrid w:type="lines" w:linePitch="312" w:charSpace="0"/>
        </w:sectPr>
      </w:pPr>
    </w:p>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附件3</w:t>
      </w:r>
    </w:p>
    <w:p>
      <w:pPr>
        <w:pStyle w:val="3"/>
        <w:jc w:val="center"/>
        <w:rPr>
          <w:rFonts w:hint="eastAsia"/>
          <w:lang w:val="en-US" w:eastAsia="zh-CN"/>
        </w:rPr>
      </w:pPr>
      <w:r>
        <w:rPr>
          <w:rFonts w:hint="eastAsia"/>
          <w:lang w:val="en-US" w:eastAsia="zh-CN"/>
        </w:rPr>
        <w:t>推荐性国家标准项目建议书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2084"/>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中文名称</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英文名称</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制定/修订</w:t>
            </w:r>
          </w:p>
        </w:tc>
        <w:tc>
          <w:tcPr>
            <w:tcW w:w="2379" w:type="dxa"/>
            <w:gridSpan w:val="2"/>
            <w:noWrap w:val="0"/>
            <w:vAlign w:val="center"/>
          </w:tcPr>
          <w:p>
            <w:pPr>
              <w:jc w:val="cente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 name="矩形 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g81MCAgAAFw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aDzU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制定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 name="矩形 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qqcDUCAgAAFw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qpwN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修订</w:t>
            </w: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被修订标准号</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379" w:type="dxa"/>
            <w:gridSpan w:val="2"/>
            <w:noWrap w:val="0"/>
            <w:vAlign w:val="top"/>
          </w:tcPr>
          <w:p>
            <w:pPr>
              <w:rPr>
                <w:rFonts w:hint="eastAsia" w:ascii="Times New Roman" w:hAnsi="Times New Roman" w:eastAsia="宋体" w:cs="Times New Roman"/>
                <w:szCs w:val="20"/>
                <w:lang w:val="en-US" w:eastAsia="zh-CN"/>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 name="矩形 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z4GcCAgAAFw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84s2Co4b+//fj18zub&#10;JW8GjxVB7v1dSOrQ3zrxiMy6L46snCZI8QKTNnhE79tg0i1SyfbZ8sPJcrmPTNDh5WU5p14IikzL&#10;+XyRO1JA9XTXB4wfpTMsLWoeqKHZZ9jdYkzZoXqCpFTW3Sitc1O1ZQORzhbvSZkAmtSWJoSWxpNa&#10;tF3mQadVk+5keaHbXOvAdpCmJX9ZIQl/DksJ14D9iMuhcY6MijLk5L2E5oNtWDx4ctTSQ+KpGiMb&#10;zrSkd5dWGRlB6XOQJFTbo9ujwcnqjWsO1L+tD6rrX3SE5iW7c5ztNJDP95np73te/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HPgZ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 name="矩形 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4ZUZACAgAAFw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yvOLBhq+O9vP379/M6q&#10;5M3osSbIvb8LSR36Wye+IrPusyMr5wlSPMOkDR7R+y6YdItUsn22/HCyXO4jE3R4dVVW1AtBkXlZ&#10;VYvckQLqx7s+YPwgnWFp0fBADc0+w+4WY8oO9SMkpbLuRmmdm6otG4n0cvH2kviBJrWjCaGl8aQW&#10;bZ950GnVpjtZXug373RgO0jTkr+skIQ/haWEa8BhwuXQNEdGRRly8kFC+962LB48OWrpIfFUjZEt&#10;Z1rSu0urjIyg9DlIEqrt0e3J4GT1xrUH6t/WB9UPzzpC85LdOc52Gsin+8z09z2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hlRkA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 name="矩形 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zAwcICAgAAFw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85s2Co4X++//z96web&#10;J28GjxVB7v1dSOrQ3zrxgMy6L46snCZI8QyTNnhE79tg0i1SyfbZ8sPJcrmPTNDh1VU5o14IikzL&#10;2WyRO1JA9XjXB4wfpTMsLWoeqKHZZ9jdYkzZoXqEpFTW3Sitc1O1ZQORXi7ml8QPNKktTQgtjSe1&#10;aLvMg06rJt3J8kK3ea8D20GalvxlhST8KSwlXAP2Iy6HxjkyKsqQk/cSmg+2YfHgyVFLD4mnaoxs&#10;ONOS3l1aZWQEpc9BklBtj26PBierN645UP+2Pqiuf9YRmpfsznG200A+3Wemf+95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vMDBwg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 name="矩形 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NV10CAgAAF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tR2C4Ya/vvbj18/v7Nl&#10;8mbwWBHk3t+FpA79rRNfkVn32ZGV8wQpnmHSBif0oQ0m3SKV7JAtP54sl4fIBB1eXZUL6oWgyLxc&#10;LJa5IwVUj3d9wPhBOsPSouaBGpp9hv0txpQdqkdISmXdjdI6N1VbNhDp5fLtJfEDTWpLE0JL40kt&#10;2i7zoNOqSXeyvNBt3+nA9pCmJX9ZIQl/CksJN4D9iMuhcY6MijLk5L2E5r1tWDx6ctTSQ+KpGiMb&#10;zrSkd5dWGRlB6XOQJFTbye3R4GT11jVH6t/OB9X1zzpC85LdmWY7DeTTfWb6+57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A1XX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 name="矩形 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LUxw8CAgAAFw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4s2Co4b+//fj18ztb&#10;JG8GjxVB7v1dSOrQ3zrxiMy6L46snCZI8QKTNnhE79tg0i1SyfbZ8sPJcrmPTNDhYlHOqBeCItNy&#10;NpvnjhRQPd31AeNH6QxLi5oHamj2GXa3GFN2qJ4gKZV1N0rr3FRt2UCkl/P3l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tTHD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0" name="矩形 1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5veBo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EssWCo47+//fj18zuj&#10;A3Jn8FgR6N7fhaQP/a0TX5FZ99mRmfMEKZ5h0gYn9KENJt0ineyQTT+eTJeHyAQdXl2VC0otKDIv&#10;F4tlzlpA9XjXB4wfpDMsLWoeqKXZadjfYkzZoXqEpFTW3Sitc1u1ZQORXi7fXhI/0Ky2NCO0NJ70&#10;ou0yDzqtmnQnywvd9p0ObA9pXvKXFZLwp7CUcAPYj7gcGifJqChDTt5LaN7bhsWjJ0stPSWeqjGy&#10;4UxLenlplZERlD4HSUK1ndweDU5Wb11zpA7ufFBd/6wjNDHZnWm600g+3Wemvy96/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rm94G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lang w:eastAsia="zh-CN"/>
              </w:rPr>
              <w:t>其他</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noWrap w:val="0"/>
            <w:vAlign w:val="top"/>
          </w:tcPr>
          <w:p>
            <w:pP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1" name="矩形 1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sL5CYCAgAAGQ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zDlzAtHHf/97cevn98Z&#10;bZA7Y8CGQA/hPmZ9GO5AfkXm4TOQmQVSnWDyAg/obRddvkU62baYvjuarreJSdq8vq5n1A1JJ9N6&#10;NrsqPalE83Q3REwfNDiWg5ZHamlxWmzuMFGBBH2C5FQebo21pa3Ws5FIL6/eXhK/oFntaEYodIH0&#10;ou8LD4I1Kt8p8mK/emcj24g8L+XLJlCOE1hOuBQ47HHlaD9JziQdS/JBC/XeK5Z2gSz19JR4rsZp&#10;xZnV9PJyVJBJGHsOkoqwnmp5NjhHK1A76uA6RNMPJx2hiSmVH6Y7j+Tf68L0/KI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KwvkJ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2" name="矩形 1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SmQGM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mHGmQ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SmQG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3" name="矩形 1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HC3F8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HC3F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采标号</w:t>
            </w:r>
          </w:p>
        </w:tc>
        <w:tc>
          <w:tcPr>
            <w:tcW w:w="2379" w:type="dxa"/>
            <w:gridSpan w:val="2"/>
            <w:noWrap w:val="0"/>
            <w:vAlign w:val="top"/>
          </w:tcPr>
          <w:p>
            <w:pPr>
              <w:rPr>
                <w:rFonts w:ascii="Times New Roman" w:hAnsi="Times New Roman" w:eastAsia="宋体" w:cs="Times New Roman"/>
                <w:szCs w:val="20"/>
              </w:rPr>
            </w:pP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标准类别</w:t>
            </w:r>
          </w:p>
        </w:tc>
        <w:tc>
          <w:tcPr>
            <w:tcW w:w="6346" w:type="dxa"/>
            <w:gridSpan w:val="5"/>
            <w:noWrap w:val="0"/>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4" name="矩形 1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r9Ceg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r9Ce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安全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5" name="矩形 1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5mV1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卫生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6" name="矩形 1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0MZE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mHBmQ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A0MZ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环保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7" name="矩形 1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VQra0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MNTcIVZ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VQra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基础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8" name="矩形 1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dN6iU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H6bsFQx39/+/Hr53dG&#10;B+TO4LEi0L2/C0kf+lsnviKz7rMjM+cJUjzDpA1O6EMbTLpFOtkhm348mS4PkQk6vLoqF9QNQZF5&#10;uVgsc08KqB7v+oDxg3SGpUXNA7U0Ow37W4wpO1SPkJTKuhuldW6rtmwg0svl20viB5rVlmaElsaT&#10;XrRd5kGnVZPuZHmh277Tge0hzUv+skIS/hSWEm4A+xGXQ+MkGRVlyMl7Cc1727B49GSppafEUzVG&#10;NpxpSS8vrTIygtLnIEmotpPbo8HJ6q1rjtTBnQ+q6591hCYmuzNNdxrJp/vM9PdF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dN6i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方法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9" name="矩形 1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Ipdhk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YamoQFZ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Ipdh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管理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0" name="矩形 2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JVOmcC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OyxIKhjv/+9uPXz++M&#10;DsidwWNFoHt/F5I+9LdOPCKz7osjM6cJUrzApA0e0fs2mHSLdLJ9Nv1wMl3uIxN0eHlZzim1oMi0&#10;nM8XOWsB1dNdHzB+lM6wtKh5oJZmp2F3izFlh+oJklJZd6O0zm3Vlg1EerF4f0H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lU6Z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产品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1" name="矩形 2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zGmW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ICS</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上报单位</w:t>
            </w:r>
          </w:p>
        </w:tc>
        <w:tc>
          <w:tcPr>
            <w:tcW w:w="6346" w:type="dxa"/>
            <w:gridSpan w:val="5"/>
            <w:noWrap w:val="0"/>
            <w:vAlign w:val="top"/>
          </w:tcPr>
          <w:p>
            <w:pPr>
              <w:rPr>
                <w:rFonts w:hint="eastAsia"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46"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76" w:type="dxa"/>
            <w:noWrap w:val="0"/>
            <w:vAlign w:val="center"/>
          </w:tcPr>
          <w:p>
            <w:pPr>
              <w:jc w:val="center"/>
              <w:rPr>
                <w:rFonts w:hint="eastAsia" w:eastAsia="宋体"/>
                <w:lang w:val="en-US" w:eastAsia="zh-CN"/>
              </w:rPr>
            </w:pPr>
            <w:r>
              <w:rPr>
                <w:rFonts w:hint="eastAsia"/>
              </w:rPr>
              <w:t>起草单位</w:t>
            </w:r>
          </w:p>
        </w:tc>
        <w:tc>
          <w:tcPr>
            <w:tcW w:w="6346"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项目周期</w:t>
            </w:r>
          </w:p>
        </w:tc>
        <w:tc>
          <w:tcPr>
            <w:tcW w:w="6346" w:type="dxa"/>
            <w:gridSpan w:val="5"/>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2" name="矩形 10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KTiI4EAgAAGw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qGccWbBUMt/f/vx6+d3&#10;lk7In8FjRbB7fxeSQvS3Tjwis+6LIzunCVK8wKQNHtH7Nph0i5Syfbb9cLJd7iMTdHh5Wc6pH4Ii&#10;03I+X+SuFFA93fUB40fpDEuLmgdqavYadrcYU3aoniAplXU3SuvcWG3ZQKQXi/cXxA80rS1NCS2N&#10;J8Vou8yDTqsm3cnyQre51oHtIE1M/rJCEv4clhKuAfsRl0PjLBkVZcjJewnNB9uwePDkqaXHxFM1&#10;RjacaUlvL60yMoLS5yBJqLZHt0eDk9Ub1xyoh1sfVNe/6AjNTHbnON9pKJ/vM9PfN73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ik4iOBAIAABsEAAAOAAAAAAAAAAEAIAAAACIBAABkcnMv&#10;ZTJvRG9jLnhtbFBLBQYAAAAABgAGAFkBAACY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12个月 </w:t>
            </w:r>
            <w:r>
              <w:rPr>
                <w:rFonts w:hint="eastAsia" w:ascii="Times New Roman" w:hAnsi="Times New Roman" w:eastAsia="宋体" w:cs="Times New Roman"/>
                <w:szCs w:val="20"/>
                <w:lang w:val="en-US" w:eastAsia="zh-CN"/>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3" name="矩形 10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VexwoEAgAAGw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qF8zZkFQy3//e3Hr5/f&#10;WTohfwaPFcHu/V1ICtHfOvEVmXWfHNk5T5DiCSZtcEIf2mDSLVLKDtn248l2eYhM0OHVVbmgfgiK&#10;zMvFYpm7UkD1cNcHjO+lMywtah6oqdlr2N9iTNmheoCkVNbdKK1zY7VlA5FeLt9cEj/QtLY0JbQ0&#10;nhSj7TIPOq2adCfLC932rQ5sD2li8pcVkvDHsJRwA9iPuBwaZ8moKENO3kto3tmGxaMnTy09Jp6q&#10;MbLhTEt6e2mVkRGUPgdJQrWd3B4NTlZvXXOkHu58UF3/pCM0M9mdab7TUD7eZ6a/b3r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VXscKBAIAABsEAAAOAAAAAAAAAAEAIAAAACIBAABkcnMv&#10;ZTJvRG9jLnhtbFBLBQYAAAAABgAGAFkBAACY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16</w:t>
            </w:r>
            <w:r>
              <w:rPr>
                <w:rFonts w:hint="eastAsia" w:ascii="Times New Roman" w:hAnsi="Times New Roman" w:eastAsia="宋体" w:cs="Times New Roman"/>
                <w:szCs w:val="20"/>
              </w:rPr>
              <w:t>个月</w: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4" name="矩形 10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IxyiEEAgAAGw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qF8zZkFQy3//e3Hr5/f&#10;WTohfwaPFcHu/V1ICtHfOvEVmXWfHNk5T5DiCSZtcEIf2mDSLVLKDtn248l2eYhM0OHVVbmgfgiK&#10;zMvFYpm7UkD1cNcHjO+lMywtah6oqdlr2N9iTNmheoCkVNbdKK1zY7VlA5FeLt9cEj/QtLY0JbQ0&#10;nhSj7TIPOq2adCfLC932rQ5sD2li8pcVkvDHsJRwA9iPuBwaZ8moKENO3kto3tmGxaMnTy09Jp6q&#10;MbLhTEt6e2mVkRGUPgdJQrWd3B4NTlZvXXOkHu58UF3/pCM0M9mdab7TUD7eZ6a/b3r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SMcohBAIAABsEAAAOAAAAAAAAAAEAIAAAACIBAABkcnMv&#10;ZTJvRG9jLnhtbFBLBQYAAAAABgAGAFkBAACY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18</w:t>
            </w:r>
            <w:r>
              <w:rPr>
                <w:rFonts w:hint="eastAsia" w:ascii="Times New Roman" w:hAnsi="Times New Roman" w:eastAsia="宋体" w:cs="Times New Roman"/>
                <w:szCs w:val="20"/>
              </w:rPr>
              <w:t xml:space="preserve">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084"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4" name="矩形 2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bHS5U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bHS5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5" name="矩形 2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Oj16k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LziwY6vjvbz9+/fzO&#10;6IDcGTxWBLr3dyHpQ3/rxCMy6744MnOaIMULTNrgEb1vg0m3SCfbZ9MPJ9PlPjJBh5eX5Zy6ISgy&#10;LefzRe5JAdXTXR8wfpTOsLSoeaCWZqdhd4sxZYfqCZJSWXejtM5t1ZYNRHqx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Oj16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6" name="矩形 2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wOc+w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5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wOc+w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7" name="矩形 2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lq79A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rNL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lq79A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8" name="矩形 2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t3qFg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quw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t3qF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9" name="矩形 2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4TNGQ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rMl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4TN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0" name="矩形 3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m+1Po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m+1P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46"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目的、意义</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084"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1" name="矩形 3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zaSMYCAgAAGQQAAA4AAABkcnMvZTJvRG9jLnhtbK1TzW4TMRC+&#10;I/EOlu9kN0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pIx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2" name="矩形 3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N37IM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N37I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084"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3" name="矩形 3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YTcL8DAgAAGQ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YTcL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4" name="矩形 3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0spQ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O07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0spQ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084"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5" name="矩形 3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IOTQ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IOT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6" name="矩形 3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flnXE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flnX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备注</w:t>
            </w:r>
          </w:p>
        </w:tc>
        <w:tc>
          <w:tcPr>
            <w:tcW w:w="6346" w:type="dxa"/>
            <w:gridSpan w:val="5"/>
            <w:noWrap w:val="0"/>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填写说明：</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1．非必填项说明</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1）采用国际标准</w:t>
      </w:r>
      <w:r>
        <w:rPr>
          <w:rFonts w:hint="eastAsia" w:asciiTheme="majorEastAsia" w:hAnsiTheme="majorEastAsia" w:eastAsiaTheme="majorEastAsia" w:cstheme="majorEastAsia"/>
          <w:kern w:val="0"/>
          <w:sz w:val="21"/>
          <w:szCs w:val="21"/>
          <w:lang w:val="en-US" w:eastAsia="zh-CN" w:bidi="ar-SA"/>
        </w:rPr>
        <w:t>为“无”时，“采用程度”、“采标号”、“采标名称”无需填写；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2）不采用快速程序</w:t>
      </w:r>
      <w:r>
        <w:rPr>
          <w:rFonts w:hint="eastAsia" w:asciiTheme="majorEastAsia" w:hAnsiTheme="majorEastAsia" w:eastAsiaTheme="majorEastAsia" w:cstheme="majorEastAsia"/>
          <w:kern w:val="0"/>
          <w:sz w:val="21"/>
          <w:szCs w:val="21"/>
          <w:lang w:val="en-US" w:eastAsia="zh-CN" w:bidi="ar-SA"/>
        </w:rPr>
        <w:t>，“快速程序代码”无需填写；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3）无国家级科研项目支</w:t>
      </w:r>
      <w:r>
        <w:rPr>
          <w:rFonts w:hint="eastAsia" w:asciiTheme="majorEastAsia" w:hAnsiTheme="majorEastAsia" w:eastAsiaTheme="majorEastAsia" w:cstheme="majorEastAsia"/>
          <w:kern w:val="0"/>
          <w:sz w:val="21"/>
          <w:szCs w:val="21"/>
          <w:lang w:val="en-US" w:eastAsia="zh-CN" w:bidi="ar-SA"/>
        </w:rPr>
        <w:t>撑时,“科研项目编号及名称”无需填写；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4）不涉及专利时</w:t>
      </w:r>
      <w:r>
        <w:rPr>
          <w:rFonts w:hint="eastAsia" w:asciiTheme="majorEastAsia" w:hAnsiTheme="majorEastAsia" w:eastAsiaTheme="majorEastAsia" w:cstheme="majorEastAsia"/>
          <w:kern w:val="0"/>
          <w:sz w:val="21"/>
          <w:szCs w:val="21"/>
          <w:lang w:val="en-US" w:eastAsia="zh-CN" w:bidi="ar-SA"/>
        </w:rPr>
        <w:t>，“专利号及名称”无需填写；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5）不由行地标转化</w:t>
      </w:r>
      <w:r>
        <w:rPr>
          <w:rFonts w:hint="eastAsia" w:asciiTheme="majorEastAsia" w:hAnsiTheme="majorEastAsia" w:eastAsiaTheme="majorEastAsia" w:cstheme="majorEastAsia"/>
          <w:kern w:val="0"/>
          <w:sz w:val="21"/>
          <w:szCs w:val="21"/>
          <w:lang w:val="en-US" w:eastAsia="zh-CN" w:bidi="ar-SA"/>
        </w:rPr>
        <w:t>时，“行地标标准号及名称”无需填写。</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2．其它项均为必填。</w:t>
      </w:r>
      <w:r>
        <w:rPr>
          <w:rFonts w:hint="eastAsia" w:ascii="Verdana" w:hAnsi="Verdana" w:eastAsia="宋体" w:cs="Verdana"/>
          <w:kern w:val="0"/>
          <w:sz w:val="21"/>
          <w:szCs w:val="21"/>
          <w:lang w:val="en-US" w:eastAsia="zh-CN" w:bidi="ar-SA"/>
        </w:rPr>
        <w:t>其中经费预算应包括经费总额、国拨经费、自筹经费的情况，并需说明当国家补助经费达不到预算要求时，能否确保项目按时完成。</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3．ICS代号可</w:t>
      </w:r>
      <w:r>
        <w:rPr>
          <w:rFonts w:hint="eastAsia" w:ascii="Verdana" w:hAnsi="Verdana" w:eastAsia="宋体" w:cs="Verdana"/>
          <w:kern w:val="0"/>
          <w:sz w:val="21"/>
          <w:szCs w:val="21"/>
          <w:lang w:val="en-US" w:eastAsia="zh-CN" w:bidi="ar-SA"/>
        </w:rPr>
        <w:t>从委网站公布的“ICS分类号”文件中获得，下载地址为：</w:t>
      </w:r>
      <w:r>
        <w:rPr>
          <w:rFonts w:ascii="Verdana" w:hAnsi="Verdana" w:eastAsia="宋体" w:cs="Verdana"/>
          <w:color w:val="0068B7"/>
          <w:kern w:val="0"/>
          <w:sz w:val="21"/>
          <w:szCs w:val="21"/>
          <w:lang w:val="en-US" w:eastAsia="zh-CN" w:bidi="ar-SA"/>
        </w:rPr>
        <w:fldChar w:fldCharType="begin"/>
      </w:r>
      <w:r>
        <w:rPr>
          <w:rStyle w:val="11"/>
          <w:rFonts w:ascii="Verdana" w:hAnsi="Verdana" w:eastAsia="宋体" w:cs="Verdana"/>
          <w:kern w:val="0"/>
          <w:sz w:val="21"/>
          <w:szCs w:val="21"/>
          <w:lang w:val="en-US" w:eastAsia="zh-CN" w:bidi="ar-SA"/>
        </w:rPr>
        <w:instrText xml:space="preserve"> HYPERLINK "http://www.sac.gov.cn/bsdt/xz/201011/P020130408501048214251.pdf" </w:instrText>
      </w:r>
      <w:r>
        <w:rPr>
          <w:rFonts w:ascii="Verdana" w:hAnsi="Verdana" w:eastAsia="宋体" w:cs="Verdana"/>
          <w:color w:val="0068B7"/>
          <w:kern w:val="0"/>
          <w:sz w:val="21"/>
          <w:szCs w:val="21"/>
          <w:lang w:val="en-US" w:eastAsia="zh-CN" w:bidi="ar-SA"/>
        </w:rPr>
        <w:fldChar w:fldCharType="separate"/>
      </w:r>
      <w:r>
        <w:rPr>
          <w:rStyle w:val="11"/>
          <w:rFonts w:ascii="Verdana" w:hAnsi="Verdana" w:eastAsia="宋体" w:cs="Verdana"/>
          <w:kern w:val="0"/>
          <w:sz w:val="21"/>
          <w:szCs w:val="21"/>
          <w:lang w:val="en-US" w:eastAsia="zh-CN" w:bidi="ar-SA"/>
        </w:rPr>
        <w:t>http://www.sac.gov.cn/bsdt/xz/201011/P020130408501048214251.pdf</w:t>
      </w:r>
      <w:r>
        <w:rPr>
          <w:rFonts w:ascii="Verdana" w:hAnsi="Verdana" w:eastAsia="宋体" w:cs="Verdana"/>
          <w:color w:val="0068B7"/>
          <w:kern w:val="0"/>
          <w:sz w:val="21"/>
          <w:szCs w:val="21"/>
          <w:lang w:val="en-US" w:eastAsia="zh-CN" w:bidi="ar-SA"/>
        </w:rPr>
        <w:fldChar w:fldCharType="end"/>
      </w:r>
      <w:r>
        <w:rPr>
          <w:rFonts w:ascii="Verdana" w:hAnsi="Verdana" w:eastAsia="宋体" w:cs="Verdana"/>
          <w:kern w:val="0"/>
          <w:sz w:val="21"/>
          <w:szCs w:val="21"/>
          <w:lang w:val="en-US" w:eastAsia="zh-CN" w:bidi="ar-SA"/>
        </w:rPr>
        <w:t>。</w:t>
      </w:r>
    </w:p>
    <w:p>
      <w:pPr>
        <w:spacing w:line="360" w:lineRule="auto"/>
        <w:rPr>
          <w:rFonts w:hint="eastAsia" w:ascii="Verdana" w:hAnsi="Verdana" w:eastAsia="宋体" w:cs="Verdana"/>
          <w:szCs w:val="21"/>
        </w:rPr>
      </w:pPr>
      <w:r>
        <w:rPr>
          <w:rFonts w:ascii="Verdana" w:hAnsi="Verdana" w:eastAsia="宋体" w:cs="Verdana"/>
          <w:szCs w:val="21"/>
        </w:rPr>
        <w:t>4．备注中必须注明项目投票情况，</w:t>
      </w:r>
      <w:r>
        <w:rPr>
          <w:rFonts w:hint="eastAsia" w:asciiTheme="majorEastAsia" w:hAnsiTheme="majorEastAsia" w:eastAsiaTheme="majorEastAsia" w:cstheme="majorEastAsia"/>
          <w:szCs w:val="21"/>
        </w:rPr>
        <w:t>格式为“技术委员会委员总数/参与投票人数/赞成票数”。</w:t>
      </w:r>
      <w:r>
        <w:rPr>
          <w:rFonts w:hint="eastAsia" w:ascii="Verdana" w:hAnsi="Verdana" w:eastAsia="宋体" w:cs="Verdana"/>
          <w:szCs w:val="21"/>
        </w:rPr>
        <w:t>省级质监局申报的项目还应注明与归口技术委员会或归口单位的协调情况。</w:t>
      </w:r>
    </w:p>
    <w:p>
      <w:pPr>
        <w:pStyle w:val="2"/>
        <w:rPr>
          <w:rFonts w:hint="eastAsia"/>
        </w:rPr>
      </w:pPr>
      <w:r>
        <w:rPr>
          <w:rFonts w:hint="eastAsia" w:ascii="Verdana" w:hAnsi="Verdana" w:eastAsia="宋体" w:cs="Verdana"/>
          <w:szCs w:val="21"/>
          <w:lang w:val="en-US" w:eastAsia="zh-CN"/>
        </w:rPr>
        <w:t>5.建议书应加盖项目牵头单位公章。</w:t>
      </w:r>
    </w:p>
    <w:p>
      <w:pPr>
        <w:spacing w:line="360" w:lineRule="auto"/>
        <w:rPr>
          <w:rFonts w:ascii="Verdana" w:hAnsi="Verdana" w:eastAsia="宋体" w:cs="Verdana"/>
          <w:kern w:val="0"/>
          <w:sz w:val="24"/>
          <w:szCs w:val="21"/>
          <w:lang w:val="en-US" w:eastAsia="zh-CN" w:bidi="ar-SA"/>
        </w:rPr>
      </w:pPr>
    </w:p>
    <w:p>
      <w:pPr>
        <w:rPr>
          <w:rFonts w:hint="eastAsia"/>
          <w:lang w:val="en-US" w:eastAsia="zh-CN"/>
        </w:rPr>
        <w:sectPr>
          <w:pgSz w:w="11906" w:h="16838"/>
          <w:pgMar w:top="1440" w:right="1800" w:bottom="1440" w:left="1800" w:header="851" w:footer="992" w:gutter="0"/>
          <w:cols w:space="425" w:num="1"/>
          <w:docGrid w:type="lines" w:linePitch="312" w:charSpace="0"/>
        </w:sectPr>
      </w:pPr>
    </w:p>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附件4</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eastAsia" w:ascii="Times New Roman" w:hAnsi="Times New Roman" w:eastAsia="宋体" w:cs="Times New Roman"/>
          <w:b/>
          <w:kern w:val="44"/>
          <w:sz w:val="44"/>
          <w:szCs w:val="24"/>
          <w:lang w:val="en-US" w:eastAsia="zh-CN" w:bidi="ar-SA"/>
        </w:rPr>
      </w:pPr>
      <w:r>
        <w:rPr>
          <w:rFonts w:hint="eastAsia" w:ascii="Times New Roman" w:hAnsi="Times New Roman" w:eastAsia="宋体" w:cs="Times New Roman"/>
          <w:b/>
          <w:kern w:val="44"/>
          <w:sz w:val="44"/>
          <w:szCs w:val="24"/>
          <w:lang w:val="en-US" w:eastAsia="zh-CN" w:bidi="ar-SA"/>
        </w:rPr>
        <w:t>国家标准化指导性技术文件项目建议书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中文名称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英文名称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425" w:type="dxa"/>
            <w:gridSpan w:val="2"/>
            <w:noWrap w:val="0"/>
            <w:vAlign w:val="top"/>
          </w:tcPr>
          <w:p>
            <w:pPr>
              <w:rPr>
                <w:rFonts w:hint="eastAsia" w:ascii="Times New Roman" w:hAnsi="Times New Roman" w:eastAsia="宋体" w:cs="Times New Roman"/>
                <w:szCs w:val="20"/>
                <w:lang w:val="en-US" w:eastAsia="zh-CN"/>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8" name="矩形 6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TSgEI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gvquw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TSgE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9" name="矩形 6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G2HH4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s8W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G2HH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0" name="矩形 7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Yb/OAC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a/IEguGOv77249fP78z&#10;OiB3Bo8VgR78fUj60N858RWZdZ8cmTlPkOIZJm1wQh/aYNIt0skO2fTjyXR5iEzQ4fV1uaDUgiLz&#10;crFY5qwFVI93fcD4XjrD0qLmgVqanYb9HcaUHapHSEpl3a3SOrdVWzYQ6eXy6pL4gWa1pRmhpfGk&#10;F22XedBp1aQ7WV7otm91YHtI85K/rJCEP4WlhBvAfsTl0DhJRkUZcvJeQvPONiwePVlq6SnxVI2R&#10;DWda0stLq4yMoPQ5SBKq7eT2aHCyeuuaI3Vw54Pq+mcdoYnJ7kzTnUby6T4z/X3R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lhv84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1" name="矩形 7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E39g3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2" name="矩形 7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zSxJk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pcz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zSxJ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3" name="矩形 7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m2WKUDAgAAGQQAAA4AAABkcnMvZTJvRG9jLnhtbK1TS27bMBDd&#10;F+gdCO5rySni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OI9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m2WK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lang w:eastAsia="zh-CN"/>
              </w:rPr>
              <w:t>其他</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noWrap w:val="0"/>
            <w:vAlign w:val="top"/>
          </w:tcPr>
          <w:p>
            <w:pP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4" name="矩形 7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KJjRIDAgAAGQQAAA4AAABkcnMvZTJvRG9jLnhtbK1TS27bMBDd&#10;F+gdCO5ryUHj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OI9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KJjR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5" name="矩形 7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ftES4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m8vObNgqOO/v/349fM7&#10;owNyZ/BYEeje34WkD/2tE1+RWffZkZnzBCmeYdIGJ/ShDSbdIp3skE0/nkyXh8gEHV5dlQvqhqDI&#10;vFwslrknBVSPd33A+EE6w9Ki5oFamp2G/S3GlB2qR0hKZd2N0jq3VVs2EOnlMkkTQLPa0ozQ0njS&#10;i7bLPOi0atKdLC9023c6sD2keclfVkjCn8JSwg1gP+JyaJwko6IMOXkvoXlvGxaPniy19JR4qsbI&#10;hjMt6eWlVUZGUPocJAnVdnJ7NDhZvXXNkTq480F1/bOO0MRkd6bpTiP5dJ+Z/r7o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B+0RL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6" name="矩形 7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hAtWs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a8WnFkw1PHf3378+vmd&#10;0QG5M3isCPTg70PSh/7Oia/IrPvkyMx5ghTPMGmDE/rQBpNukU52yKYfT6bLQ2SCDq+vywV1Q1Bk&#10;Xi4Wy9yTAqrHuz5gfC+dYWlR80AtzU7D/g5jyg7VIySlsu5WaZ3bqi0biPRyeXVJ/ECz2tKM0NJ4&#10;0ou2yzzotGrSnSwvdNu3OrA9pHnJX1ZIwp/CUsINYD/icmicJKOiDDl5L6F5ZxsWj54stfSUeKrG&#10;yIYzLenlpVVGRlD6HCQJ1XZyezQ4Wb11zZE6uPNBdf2zjtDEZHem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hAtWs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采标号</w:t>
            </w:r>
          </w:p>
        </w:tc>
        <w:tc>
          <w:tcPr>
            <w:tcW w:w="2425" w:type="dxa"/>
            <w:gridSpan w:val="2"/>
            <w:noWrap w:val="0"/>
            <w:vAlign w:val="top"/>
          </w:tcPr>
          <w:p>
            <w:pPr>
              <w:rPr>
                <w:rFonts w:ascii="Times New Roman" w:hAnsi="Times New Roman" w:eastAsia="宋体" w:cs="Times New Roman"/>
                <w:szCs w:val="20"/>
              </w:rPr>
            </w:pP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标准类别</w:t>
            </w:r>
          </w:p>
        </w:tc>
        <w:tc>
          <w:tcPr>
            <w:tcW w:w="6392" w:type="dxa"/>
            <w:gridSpan w:val="5"/>
            <w:noWrap w:val="0"/>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7" name="矩形 7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0kKVcDAgAAGQ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nnFkw1PE/33/+/vWD&#10;0QG5M3isCHTv70LSh/7WiQdk1n1xZOY0QYpnmLTBI3rfBpNukU62z6YfTqbLfWSCDq+uyhl1Q1Bk&#10;Ws5mi9yTAqrHuz5g/CidYWlR80AtzU7D7hZjyg7VIySlsu5GaZ3bqi0biPRyMb8k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A0kKVc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安全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8" name="矩形 7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85bt8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a+o7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85bt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卫生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9" name="矩形 7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pd8u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环保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0" name="矩形 8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vPx7M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kuyxIKhjv/+9uPXz++M&#10;DsidwWNFoHt/F5I+9LdOfEVm3WdHZs4TpHiGSRuc0Ic2mHSLdLJDNv14Ml0eIhN0eHVVLii1oMi8&#10;XCzGrAVUj3d9wPhBOsPSouaBWpqdhv0txpQdqkdISmXdjdI6t1VbNhDp5fLtJfEDzWpLM0JL40kv&#10;2i7zoNOqSXeyvNBt3+nA9pDmJX9ZIQl/CksJN4D9iMuhcZKMijLk5L2E5r1tWDx6stTSU+KpGiMb&#10;zrSkl5dWGRlB6XOQJFTbye3R4GT11jVH6uDOB9X1zzpCE5PdmaY7jeTTfWb6+6L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u8/Hs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基础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1" name="矩形 8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qtbj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方法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2" name="矩形 8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EG/8o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os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EG/8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管理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3" name="矩形 8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RiY/Y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s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RiY/Y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产品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4" name="矩形 8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9dtkE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s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9dtk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ICS</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上报单位</w:t>
            </w:r>
          </w:p>
        </w:tc>
        <w:tc>
          <w:tcPr>
            <w:tcW w:w="6392" w:type="dxa"/>
            <w:gridSpan w:val="5"/>
            <w:noWrap w:val="0"/>
            <w:vAlign w:val="top"/>
          </w:tcPr>
          <w:p>
            <w:pPr>
              <w:rPr>
                <w:rFonts w:hint="eastAsia"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起草单位</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项目周期</w:t>
            </w:r>
          </w:p>
        </w:tc>
        <w:tc>
          <w:tcPr>
            <w:tcW w:w="6392" w:type="dxa"/>
            <w:gridSpan w:val="5"/>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6" name="矩形 10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2tJPIDAgAAG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qFccGbBUMt/f/vx6+d3&#10;lk7In8FjRbB7fxeSQvS3TnxFZt1nR3bOE6R4hkkbnNCHNph0i5SyQ7b9eLJdHiITdHh1VS6oH4Ii&#10;lHKxzF0poHq86wPGD9IZlhY1D9TU7DXsbzGm7FA9QlIq626U1rmx2rKBSC+Xby+JH2haW5oSWhpP&#10;itF2mQedVk26k+WFbvtOB7aHNDH5ywpJ+FNYSrgB7EdcDo2zZFSUISfvJTTvbcPi0ZOnlh4TT9UY&#10;2XCmJb29tMrICEqfgySh2k5ujwYnq7euOVIPdz6orn/WEZqZ7M4032kon+4z0983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2tJPIDAgAAGw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12个月 </w:t>
            </w:r>
            <w:r>
              <w:rPr>
                <w:rFonts w:hint="eastAsia" w:ascii="Times New Roman" w:hAnsi="Times New Roman" w:eastAsia="宋体" w:cs="Times New Roman"/>
                <w:szCs w:val="20"/>
                <w:lang w:val="en-US" w:eastAsia="zh-CN"/>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7" name="矩形 10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pga3YEAgAAGw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MNTUJ5xZkFQy3//e3Hr5/f&#10;WTohfwaPFcEe/H1ICtHfOfEVmXWfHNk5T5DiGSZtcEIf2mDSLVLKDtn248l2eYhM0OH1dbmgfgiK&#10;zMvFYpm7UkD1eNcHjO+lMywtah6oqdlr2N9hTNmheoSkVNbdKq1zY7VlA5FeLq8uiR9oWluaEloa&#10;T4rRdpkHnVZNupPlhW77Vge2hzQx+csKSfhTWEq4AexHXA6Ns2RUlCEn7yU072zD4tGTp5YeE0/V&#10;GNlwpiW9vbTKyAhKn4MkodpObo8GJ6u3rjlSD3c+qK5/1hGamezONN9pKJ/uM9PfN73+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KYGt2BAIAABsEAAAOAAAAAAAAAAEAIAAAACIBAABkcnMv&#10;ZTJvRG9jLnhtbFBLBQYAAAAABgAGAFkBAACY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16</w:t>
            </w:r>
            <w:r>
              <w:rPr>
                <w:rFonts w:hint="eastAsia" w:ascii="Times New Roman" w:hAnsi="Times New Roman" w:eastAsia="宋体" w:cs="Times New Roman"/>
                <w:szCs w:val="20"/>
              </w:rPr>
              <w:t>个月</w: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8" name="矩形 10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NzPqQEAgAAG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qGkxlsw1PLf3378+vmd&#10;pRPyZ/BYEeze34WkEP2tE1+RWffZkZ3zBCmeYdIGJ/ShDSbdIqXskG0/nmyXh8gEHV5dlQvqh6DI&#10;vFwslrkrBVSPd33A+EE6w9Ki5oGamr2G/S3GlB2qR0hKZd2N0jo3Vls2EOnl8u0l8QNNa0tTQkvj&#10;STHaLvOg06pJd7K80G3f6cD2kCYmf1khCX8KSwk3gP2Iy6FxloyKMuTkvYTmvW1YPHry1NJj4qka&#10;IxvOtKS3l1YZGUHpc5AkVNvJ7dHgZPXWNUfq4c4H1fXPOkIzk92Z5jsN5dN9Zvr7pt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zcz6kBAIAABsEAAAOAAAAAAAAAAEAIAAAACIBAABkcnMv&#10;ZTJvRG9jLnhtbFBLBQYAAAAABgAGAFkBAACY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18</w:t>
            </w:r>
            <w:r>
              <w:rPr>
                <w:rFonts w:hint="eastAsia" w:ascii="Times New Roman" w:hAnsi="Times New Roman" w:eastAsia="宋体" w:cs="Times New Roman"/>
                <w:szCs w:val="20"/>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130"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7" name="矩形 8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DwEgQ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ZdXnFkw1PHf3378+vmd&#10;0QG5M3isCPTg70PSh/7Oia/IrPvkyMx5ghTPMGmDE/rQBpNukU52yKYfT6bLQ2SCDq+vywV1Q1Bk&#10;Xi4Wy9yTAqrHuz5gfC+dYWlR80AtzU7D/g5jyg7VIySlsu5WaZ3bqi0biPRyeXVJ/ECz2tKM0NJ4&#10;0ou2yzzotGrSnSwvdNu3OrA9pHnJX1ZIwp/CUsINYD/icmicJKOiDDl5L6F5ZxsWj54stfSUeKrG&#10;yIYzLenlpVVGRlD6HCQJ1XZyezQ4Wb11zZE6uPNBdf2zjtDEZHem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DwE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8" name="矩形 8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LtVYw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kvquw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LtVYw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9" name="矩形 8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eJybA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s8X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eJybA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0" name="矩形 9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AkKS4C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IEguGOv77249fP78z&#10;OiB3Bo8Vge79XUj60N868YjMui+OzJwmSPECkzZ4RO/bYNIt0sn22fTDyXS5j0zQ4WJRzii1oMi0&#10;nM3mOWsB1dNdHzB+lM6wtKh5oJZmp2F3izFlh+oJklJZd6O0zm3Vlg1Eejl/f0n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cCQpL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1" name="矩形 9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9UC1E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2" name="矩形 9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rtEVc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ssZ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rtEVc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3" name="矩形 9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JjWsDAgAAGQQAAA4AAABkcnMvZTJvRG9jLnhtbK1TS27bMBDd&#10;F+gdCO5rySni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8Vb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JjWs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目的、意义</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4" name="矩形 9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S2WNwDAgAAGQQAAA4AAABkcnMvZTJvRG9jLnhtbK1TS27bMBDd&#10;F+gdCO5ryUHj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8Vb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S2WNw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5" name="矩形 9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SxOA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uObNgqOO/v/349fM7&#10;owNyZ/BYEeje34WkD/2tE4/IrPviyMxpghQvMGmDR/S+DSbdIp1sn00/nEyX+8gEHS4W5Yy6ISgy&#10;LWezee5JAdXTXR8wfpTOsLSoeaCWZqdhd4sxZYfqCZJSWXejtM5t1ZYNRHo5f0/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SxOA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6" name="矩形 9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5/YKU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9m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5/YK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7" name="矩形 9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sb/J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8" name="矩形 9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kGuxE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o7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kGux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9" name="矩形 9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xiJy0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W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xiJy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备注</w:t>
            </w:r>
          </w:p>
        </w:tc>
        <w:tc>
          <w:tcPr>
            <w:tcW w:w="6392" w:type="dxa"/>
            <w:gridSpan w:val="5"/>
            <w:noWrap w:val="0"/>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填写说明：</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1．非必填项说明</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1）采用国际标</w:t>
      </w:r>
      <w:r>
        <w:rPr>
          <w:rFonts w:hint="eastAsia" w:asciiTheme="majorEastAsia" w:hAnsiTheme="majorEastAsia" w:eastAsiaTheme="majorEastAsia" w:cstheme="majorEastAsia"/>
          <w:kern w:val="0"/>
          <w:sz w:val="21"/>
          <w:szCs w:val="21"/>
          <w:lang w:val="en-US" w:eastAsia="zh-CN" w:bidi="ar-SA"/>
        </w:rPr>
        <w:t>准为“无”时，“采用程度”、“采标号”、“采标名称”无需填写；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2）不采用快速</w:t>
      </w:r>
      <w:r>
        <w:rPr>
          <w:rFonts w:hint="eastAsia" w:asciiTheme="majorEastAsia" w:hAnsiTheme="majorEastAsia" w:eastAsiaTheme="majorEastAsia" w:cstheme="majorEastAsia"/>
          <w:kern w:val="0"/>
          <w:sz w:val="21"/>
          <w:szCs w:val="21"/>
          <w:lang w:val="en-US" w:eastAsia="zh-CN" w:bidi="ar-SA"/>
        </w:rPr>
        <w:t>程序，“快速程序代码”无需填写；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3）无国家级科研项目</w:t>
      </w:r>
      <w:r>
        <w:rPr>
          <w:rFonts w:hint="eastAsia" w:asciiTheme="majorEastAsia" w:hAnsiTheme="majorEastAsia" w:eastAsiaTheme="majorEastAsia" w:cstheme="majorEastAsia"/>
          <w:kern w:val="0"/>
          <w:sz w:val="21"/>
          <w:szCs w:val="21"/>
          <w:lang w:val="en-US" w:eastAsia="zh-CN" w:bidi="ar-SA"/>
        </w:rPr>
        <w:t>支撑时,“科研项目编号及名称”无需填写；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4）不涉及专</w:t>
      </w:r>
      <w:r>
        <w:rPr>
          <w:rFonts w:hint="eastAsia" w:asciiTheme="majorEastAsia" w:hAnsiTheme="majorEastAsia" w:eastAsiaTheme="majorEastAsia" w:cstheme="majorEastAsia"/>
          <w:kern w:val="0"/>
          <w:sz w:val="21"/>
          <w:szCs w:val="21"/>
          <w:lang w:val="en-US" w:eastAsia="zh-CN" w:bidi="ar-SA"/>
        </w:rPr>
        <w:t>利时，“专利号及名称”无需填写；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5）不由行地标</w:t>
      </w:r>
      <w:r>
        <w:rPr>
          <w:rFonts w:hint="eastAsia" w:asciiTheme="majorEastAsia" w:hAnsiTheme="majorEastAsia" w:eastAsiaTheme="majorEastAsia" w:cstheme="majorEastAsia"/>
          <w:kern w:val="0"/>
          <w:sz w:val="21"/>
          <w:szCs w:val="21"/>
          <w:lang w:val="en-US" w:eastAsia="zh-CN" w:bidi="ar-SA"/>
        </w:rPr>
        <w:t>转化时，“行地标标准号及名称”无需填写。</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2．其它项均为必填。</w:t>
      </w:r>
      <w:r>
        <w:rPr>
          <w:rFonts w:hint="eastAsia" w:ascii="Verdana" w:hAnsi="Verdana" w:eastAsia="宋体" w:cs="Verdana"/>
          <w:kern w:val="0"/>
          <w:sz w:val="21"/>
          <w:szCs w:val="21"/>
          <w:lang w:val="en-US" w:eastAsia="zh-CN" w:bidi="ar-SA"/>
        </w:rPr>
        <w:t>其中经费预算应包括经费总额、国拨经费、自筹经费的情况，并需说明当国家补助经费达不到预算要求时，能否确保项目按时完成。</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3．ICS代号可</w:t>
      </w:r>
      <w:r>
        <w:rPr>
          <w:rFonts w:hint="eastAsia" w:ascii="Verdana" w:hAnsi="Verdana" w:eastAsia="宋体" w:cs="Verdana"/>
          <w:kern w:val="0"/>
          <w:sz w:val="21"/>
          <w:szCs w:val="21"/>
          <w:lang w:val="en-US" w:eastAsia="zh-CN" w:bidi="ar-SA"/>
        </w:rPr>
        <w:t>从委网站公布的“ICS分类号”文件中获得，下载地址为：</w:t>
      </w:r>
      <w:r>
        <w:rPr>
          <w:rFonts w:ascii="Verdana" w:hAnsi="Verdana" w:eastAsia="宋体" w:cs="Verdana"/>
          <w:color w:val="0068B7"/>
          <w:kern w:val="0"/>
          <w:sz w:val="21"/>
          <w:szCs w:val="21"/>
          <w:lang w:val="en-US" w:eastAsia="zh-CN" w:bidi="ar-SA"/>
        </w:rPr>
        <w:fldChar w:fldCharType="begin"/>
      </w:r>
      <w:r>
        <w:rPr>
          <w:rStyle w:val="11"/>
          <w:rFonts w:ascii="Verdana" w:hAnsi="Verdana" w:eastAsia="宋体" w:cs="Verdana"/>
          <w:kern w:val="0"/>
          <w:sz w:val="21"/>
          <w:szCs w:val="21"/>
          <w:lang w:val="en-US" w:eastAsia="zh-CN" w:bidi="ar-SA"/>
        </w:rPr>
        <w:instrText xml:space="preserve"> HYPERLINK "http://www.sac.gov.cn/bsdt/xz/201011/P020130408501048214251.pdf" </w:instrText>
      </w:r>
      <w:r>
        <w:rPr>
          <w:rFonts w:ascii="Verdana" w:hAnsi="Verdana" w:eastAsia="宋体" w:cs="Verdana"/>
          <w:color w:val="0068B7"/>
          <w:kern w:val="0"/>
          <w:sz w:val="21"/>
          <w:szCs w:val="21"/>
          <w:lang w:val="en-US" w:eastAsia="zh-CN" w:bidi="ar-SA"/>
        </w:rPr>
        <w:fldChar w:fldCharType="separate"/>
      </w:r>
      <w:r>
        <w:rPr>
          <w:rStyle w:val="11"/>
          <w:rFonts w:ascii="Verdana" w:hAnsi="Verdana" w:eastAsia="宋体" w:cs="Verdana"/>
          <w:kern w:val="0"/>
          <w:sz w:val="21"/>
          <w:szCs w:val="21"/>
          <w:lang w:val="en-US" w:eastAsia="zh-CN" w:bidi="ar-SA"/>
        </w:rPr>
        <w:t>http://www.sac.gov.cn/bsdt/xz/201011/P020130408501048214251.pdf</w:t>
      </w:r>
      <w:r>
        <w:rPr>
          <w:rFonts w:ascii="Verdana" w:hAnsi="Verdana" w:eastAsia="宋体" w:cs="Verdana"/>
          <w:color w:val="0068B7"/>
          <w:kern w:val="0"/>
          <w:sz w:val="21"/>
          <w:szCs w:val="21"/>
          <w:lang w:val="en-US" w:eastAsia="zh-CN" w:bidi="ar-SA"/>
        </w:rPr>
        <w:fldChar w:fldCharType="end"/>
      </w:r>
      <w:r>
        <w:rPr>
          <w:rFonts w:ascii="Verdana" w:hAnsi="Verdana" w:eastAsia="宋体" w:cs="Verdana"/>
          <w:kern w:val="0"/>
          <w:sz w:val="21"/>
          <w:szCs w:val="21"/>
          <w:lang w:val="en-US" w:eastAsia="zh-CN" w:bidi="ar-SA"/>
        </w:rPr>
        <w:t>。</w:t>
      </w:r>
    </w:p>
    <w:p>
      <w:pPr>
        <w:spacing w:line="360" w:lineRule="auto"/>
        <w:rPr>
          <w:rFonts w:hint="eastAsia" w:ascii="Verdana" w:hAnsi="Verdana" w:eastAsia="宋体" w:cs="Verdana"/>
          <w:szCs w:val="21"/>
        </w:rPr>
      </w:pPr>
      <w:r>
        <w:rPr>
          <w:rFonts w:ascii="Verdana" w:hAnsi="Verdana" w:eastAsia="宋体" w:cs="Verdana"/>
          <w:szCs w:val="21"/>
        </w:rPr>
        <w:t>4．备注中必须注明项目投票</w:t>
      </w:r>
      <w:r>
        <w:rPr>
          <w:rFonts w:hint="eastAsia" w:asciiTheme="majorEastAsia" w:hAnsiTheme="majorEastAsia" w:eastAsiaTheme="majorEastAsia" w:cstheme="majorEastAsia"/>
          <w:szCs w:val="21"/>
        </w:rPr>
        <w:t>情况，格式为“技术委员会委员总数/参与投票人数/赞成票数”。</w:t>
      </w:r>
      <w:r>
        <w:rPr>
          <w:rFonts w:hint="eastAsia" w:ascii="Verdana" w:hAnsi="Verdana" w:eastAsia="宋体" w:cs="Verdana"/>
          <w:szCs w:val="21"/>
        </w:rPr>
        <w:t>省级质监局申报的项目还应注明与归口技术委员会或归口单位的协调情况。</w:t>
      </w:r>
    </w:p>
    <w:p>
      <w:pPr>
        <w:pStyle w:val="2"/>
        <w:rPr>
          <w:rFonts w:hint="eastAsia"/>
        </w:rPr>
      </w:pPr>
      <w:r>
        <w:rPr>
          <w:rFonts w:hint="eastAsia" w:ascii="Verdana" w:hAnsi="Verdana" w:eastAsia="宋体" w:cs="Verdana"/>
          <w:szCs w:val="21"/>
          <w:lang w:val="en-US" w:eastAsia="zh-CN"/>
        </w:rPr>
        <w:t>5.建议书应加盖项目牵头单位公章。</w:t>
      </w:r>
    </w:p>
    <w:p>
      <w:pPr>
        <w:widowControl/>
        <w:spacing w:before="0" w:beforeAutospacing="0" w:after="0" w:afterAutospacing="0" w:line="360" w:lineRule="auto"/>
        <w:ind w:left="0" w:right="0" w:firstLine="360"/>
        <w:jc w:val="left"/>
        <w:rPr>
          <w:rFonts w:ascii="Verdana" w:hAnsi="Verdana" w:eastAsia="宋体" w:cs="Verdana"/>
          <w:kern w:val="0"/>
          <w:sz w:val="24"/>
          <w:szCs w:val="21"/>
          <w:lang w:val="en-US" w:eastAsia="zh-CN" w:bidi="ar-SA"/>
        </w:rPr>
      </w:pPr>
    </w:p>
    <w:p>
      <w:pPr>
        <w:rPr>
          <w:rFonts w:hint="eastAsia"/>
          <w:lang w:val="en-US" w:eastAsia="zh-CN"/>
        </w:rPr>
        <w:sectPr>
          <w:pgSz w:w="11906" w:h="16838"/>
          <w:pgMar w:top="1440" w:right="1800" w:bottom="1440" w:left="1800" w:header="851" w:footer="992" w:gutter="0"/>
          <w:cols w:space="425" w:num="1"/>
          <w:docGrid w:type="lines" w:linePitch="312" w:charSpace="0"/>
        </w:sectPr>
      </w:pPr>
    </w:p>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附件5</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default" w:ascii="Times New Roman" w:hAnsi="Times New Roman" w:eastAsia="宋体" w:cs="Times New Roman"/>
          <w:b/>
          <w:kern w:val="44"/>
          <w:sz w:val="44"/>
          <w:szCs w:val="24"/>
          <w:lang w:val="en-US" w:eastAsia="zh-CN" w:bidi="ar-SA"/>
        </w:rPr>
      </w:pPr>
      <w:r>
        <w:rPr>
          <w:rFonts w:hint="eastAsia" w:ascii="Times New Roman" w:hAnsi="Times New Roman" w:eastAsia="宋体" w:cs="Times New Roman"/>
          <w:b/>
          <w:kern w:val="44"/>
          <w:sz w:val="44"/>
          <w:szCs w:val="24"/>
          <w:lang w:val="en-US" w:eastAsia="zh-CN" w:bidi="ar-SA"/>
        </w:rPr>
        <w:t>国家标准项目申报说明填写内容提纲</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本标准与科技评估</w:t>
      </w:r>
      <w:r>
        <w:rPr>
          <w:rFonts w:hint="eastAsia" w:ascii="仿宋_GB2312" w:hAnsi="仿宋_GB2312" w:eastAsia="仿宋_GB2312" w:cs="仿宋_GB2312"/>
          <w:sz w:val="30"/>
          <w:szCs w:val="30"/>
          <w:lang w:eastAsia="zh-CN"/>
        </w:rPr>
        <w:t>国家</w:t>
      </w:r>
      <w:r>
        <w:rPr>
          <w:rFonts w:hint="eastAsia" w:ascii="仿宋_GB2312" w:hAnsi="仿宋_GB2312" w:eastAsia="仿宋_GB2312" w:cs="仿宋_GB2312"/>
          <w:sz w:val="30"/>
          <w:szCs w:val="30"/>
        </w:rPr>
        <w:t>标准体系的对应关系。</w:t>
      </w:r>
    </w:p>
    <w:p>
      <w:pPr>
        <w:numPr>
          <w:ilvl w:val="0"/>
          <w:numId w:val="0"/>
        </w:numPr>
        <w:rPr>
          <w:rFonts w:hint="eastAsia"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二、本标准与国内外已发布和在研</w:t>
      </w:r>
      <w:r>
        <w:rPr>
          <w:rFonts w:hint="eastAsia" w:ascii="仿宋_GB2312" w:hAnsi="仿宋_GB2312" w:eastAsia="仿宋_GB2312" w:cs="仿宋_GB2312"/>
          <w:sz w:val="30"/>
          <w:szCs w:val="30"/>
          <w:lang w:eastAsia="zh-CN"/>
        </w:rPr>
        <w:t>相关</w:t>
      </w:r>
      <w:r>
        <w:rPr>
          <w:rFonts w:hint="eastAsia" w:ascii="仿宋_GB2312" w:hAnsi="仿宋_GB2312" w:eastAsia="仿宋_GB2312" w:cs="仿宋_GB2312"/>
          <w:sz w:val="30"/>
          <w:szCs w:val="30"/>
        </w:rPr>
        <w:t>标准的关系。</w:t>
      </w:r>
    </w:p>
    <w:p>
      <w:pPr>
        <w:ind w:firstLine="480" w:firstLineChars="200"/>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包括：国</w:t>
      </w:r>
      <w:r>
        <w:rPr>
          <w:rFonts w:hint="eastAsia" w:ascii="仿宋_GB2312" w:hAnsi="仿宋_GB2312" w:eastAsia="仿宋_GB2312" w:cs="仿宋_GB2312"/>
          <w:color w:val="000000" w:themeColor="text1"/>
          <w:sz w:val="24"/>
          <w:szCs w:val="24"/>
          <w:lang w:eastAsia="zh-CN"/>
          <w14:textFill>
            <w14:solidFill>
              <w14:schemeClr w14:val="tx1"/>
            </w14:solidFill>
          </w14:textFill>
        </w:rPr>
        <w:t>家标准</w:t>
      </w:r>
      <w:r>
        <w:rPr>
          <w:rFonts w:hint="eastAsia" w:ascii="仿宋_GB2312" w:hAnsi="仿宋_GB2312" w:eastAsia="仿宋_GB2312" w:cs="仿宋_GB2312"/>
          <w:color w:val="000000" w:themeColor="text1"/>
          <w:sz w:val="24"/>
          <w:szCs w:val="24"/>
          <w14:textFill>
            <w14:solidFill>
              <w14:schemeClr w14:val="tx1"/>
            </w14:solidFill>
          </w14:textFill>
        </w:rPr>
        <w:t>、行</w:t>
      </w:r>
      <w:r>
        <w:rPr>
          <w:rFonts w:hint="eastAsia" w:ascii="仿宋_GB2312" w:hAnsi="仿宋_GB2312" w:eastAsia="仿宋_GB2312" w:cs="仿宋_GB2312"/>
          <w:color w:val="000000" w:themeColor="text1"/>
          <w:sz w:val="24"/>
          <w:szCs w:val="24"/>
          <w:lang w:eastAsia="zh-CN"/>
          <w14:textFill>
            <w14:solidFill>
              <w14:schemeClr w14:val="tx1"/>
            </w14:solidFill>
          </w14:textFill>
        </w:rPr>
        <w:t>业标准</w:t>
      </w:r>
      <w:r>
        <w:rPr>
          <w:rFonts w:hint="eastAsia" w:ascii="仿宋_GB2312" w:hAnsi="仿宋_GB2312" w:eastAsia="仿宋_GB2312" w:cs="仿宋_GB2312"/>
          <w:color w:val="000000" w:themeColor="text1"/>
          <w:sz w:val="24"/>
          <w:szCs w:val="24"/>
          <w14:textFill>
            <w14:solidFill>
              <w14:schemeClr w14:val="tx1"/>
            </w14:solidFill>
          </w14:textFill>
        </w:rPr>
        <w:t>、地</w:t>
      </w:r>
      <w:r>
        <w:rPr>
          <w:rFonts w:hint="eastAsia" w:ascii="仿宋_GB2312" w:hAnsi="仿宋_GB2312" w:eastAsia="仿宋_GB2312" w:cs="仿宋_GB2312"/>
          <w:color w:val="000000" w:themeColor="text1"/>
          <w:sz w:val="24"/>
          <w:szCs w:val="24"/>
          <w:lang w:eastAsia="zh-CN"/>
          <w14:textFill>
            <w14:solidFill>
              <w14:schemeClr w14:val="tx1"/>
            </w14:solidFill>
          </w14:textFill>
        </w:rPr>
        <w:t>方标准</w:t>
      </w:r>
      <w:r>
        <w:rPr>
          <w:rFonts w:hint="eastAsia" w:ascii="仿宋_GB2312" w:hAnsi="仿宋_GB2312" w:eastAsia="仿宋_GB2312" w:cs="仿宋_GB2312"/>
          <w:color w:val="000000" w:themeColor="text1"/>
          <w:sz w:val="24"/>
          <w:szCs w:val="24"/>
          <w14:textFill>
            <w14:solidFill>
              <w14:schemeClr w14:val="tx1"/>
            </w14:solidFill>
          </w14:textFill>
        </w:rPr>
        <w:t>、团</w:t>
      </w:r>
      <w:r>
        <w:rPr>
          <w:rFonts w:hint="eastAsia" w:ascii="仿宋_GB2312" w:hAnsi="仿宋_GB2312" w:eastAsia="仿宋_GB2312" w:cs="仿宋_GB2312"/>
          <w:color w:val="000000" w:themeColor="text1"/>
          <w:sz w:val="24"/>
          <w:szCs w:val="24"/>
          <w:lang w:eastAsia="zh-CN"/>
          <w14:textFill>
            <w14:solidFill>
              <w14:schemeClr w14:val="tx1"/>
            </w14:solidFill>
          </w14:textFill>
        </w:rPr>
        <w:t>体标准</w:t>
      </w:r>
      <w:r>
        <w:rPr>
          <w:rFonts w:hint="eastAsia" w:ascii="仿宋_GB2312" w:hAnsi="仿宋_GB2312" w:eastAsia="仿宋_GB2312" w:cs="仿宋_GB2312"/>
          <w:color w:val="000000" w:themeColor="text1"/>
          <w:sz w:val="24"/>
          <w:szCs w:val="24"/>
          <w14:textFill>
            <w14:solidFill>
              <w14:schemeClr w14:val="tx1"/>
            </w14:solidFill>
          </w14:textFill>
        </w:rPr>
        <w:t>、企</w:t>
      </w:r>
      <w:r>
        <w:rPr>
          <w:rFonts w:hint="eastAsia" w:ascii="仿宋_GB2312" w:hAnsi="仿宋_GB2312" w:eastAsia="仿宋_GB2312" w:cs="仿宋_GB2312"/>
          <w:color w:val="000000" w:themeColor="text1"/>
          <w:sz w:val="24"/>
          <w:szCs w:val="24"/>
          <w:lang w:eastAsia="zh-CN"/>
          <w14:textFill>
            <w14:solidFill>
              <w14:schemeClr w14:val="tx1"/>
            </w14:solidFill>
          </w14:textFill>
        </w:rPr>
        <w:t>业标准</w:t>
      </w:r>
      <w:r>
        <w:rPr>
          <w:rFonts w:hint="eastAsia" w:ascii="仿宋_GB2312" w:hAnsi="仿宋_GB2312" w:eastAsia="仿宋_GB2312" w:cs="仿宋_GB2312"/>
          <w:color w:val="000000" w:themeColor="text1"/>
          <w:sz w:val="24"/>
          <w:szCs w:val="24"/>
          <w14:textFill>
            <w14:solidFill>
              <w14:schemeClr w14:val="tx1"/>
            </w14:solidFill>
          </w14:textFill>
        </w:rPr>
        <w:t>等五类标准（重点是国标和行标）和国际标准。凡是与本标准有关联的，均需说明标准之间的区别与联系</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如涉及知识产权问题，应提供相关证明材料</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三、工作基础。</w:t>
      </w:r>
    </w:p>
    <w:p>
      <w:pPr>
        <w:ind w:firstLine="480" w:firstLineChars="2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主要介绍</w:t>
      </w:r>
      <w:r>
        <w:rPr>
          <w:rFonts w:hint="eastAsia" w:ascii="仿宋_GB2312" w:hAnsi="仿宋_GB2312" w:eastAsia="仿宋_GB2312" w:cs="仿宋_GB2312"/>
          <w:color w:val="000000" w:themeColor="text1"/>
          <w:sz w:val="24"/>
          <w:szCs w:val="24"/>
          <w:lang w:eastAsia="zh-CN"/>
          <w14:textFill>
            <w14:solidFill>
              <w14:schemeClr w14:val="tx1"/>
            </w14:solidFill>
          </w14:textFill>
        </w:rPr>
        <w:t>标准起草</w:t>
      </w:r>
      <w:r>
        <w:rPr>
          <w:rFonts w:hint="eastAsia" w:ascii="仿宋_GB2312" w:hAnsi="仿宋_GB2312" w:eastAsia="仿宋_GB2312" w:cs="仿宋_GB2312"/>
          <w:color w:val="000000" w:themeColor="text1"/>
          <w:sz w:val="24"/>
          <w:szCs w:val="24"/>
          <w14:textFill>
            <w14:solidFill>
              <w14:schemeClr w14:val="tx1"/>
            </w14:solidFill>
          </w14:textFill>
        </w:rPr>
        <w:t>单位</w:t>
      </w:r>
      <w:r>
        <w:rPr>
          <w:rFonts w:hint="eastAsia" w:ascii="仿宋_GB2312" w:hAnsi="仿宋_GB2312" w:eastAsia="仿宋_GB2312" w:cs="仿宋_GB2312"/>
          <w:color w:val="000000" w:themeColor="text1"/>
          <w:sz w:val="24"/>
          <w:szCs w:val="24"/>
          <w:lang w:eastAsia="zh-CN"/>
          <w14:textFill>
            <w14:solidFill>
              <w14:schemeClr w14:val="tx1"/>
            </w14:solidFill>
          </w14:textFill>
        </w:rPr>
        <w:t>和起草人员</w:t>
      </w:r>
      <w:r>
        <w:rPr>
          <w:rFonts w:hint="eastAsia" w:ascii="仿宋_GB2312" w:hAnsi="仿宋_GB2312" w:eastAsia="仿宋_GB2312" w:cs="仿宋_GB2312"/>
          <w:color w:val="000000" w:themeColor="text1"/>
          <w:sz w:val="24"/>
          <w:szCs w:val="24"/>
          <w14:textFill>
            <w14:solidFill>
              <w14:schemeClr w14:val="tx1"/>
            </w14:solidFill>
          </w14:textFill>
        </w:rPr>
        <w:t>在科技评估和标准化方面的工作基础，以及本项目的工作基础。</w:t>
      </w:r>
    </w:p>
    <w:p>
      <w:pPr>
        <w:pStyle w:val="2"/>
        <w:rPr>
          <w:rFonts w:hint="eastAsia"/>
        </w:rPr>
      </w:pPr>
    </w:p>
    <w:p>
      <w:pPr>
        <w:ind w:firstLine="600" w:firstLineChars="200"/>
        <w:rPr>
          <w:rFonts w:hint="eastAsia" w:ascii="仿宋_GB2312" w:hAnsi="仿宋_GB2312" w:eastAsia="仿宋_GB2312" w:cs="仿宋_GB2312"/>
          <w:sz w:val="30"/>
          <w:szCs w:val="30"/>
        </w:rPr>
      </w:pPr>
    </w:p>
    <w:p>
      <w:pPr>
        <w:pStyle w:val="2"/>
        <w:rPr>
          <w:rFonts w:hint="eastAsia"/>
        </w:rPr>
      </w:pPr>
    </w:p>
    <w:p>
      <w:pPr>
        <w:numPr>
          <w:ilvl w:val="0"/>
          <w:numId w:val="2"/>
        </w:num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是否同步制定国际标准：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是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否</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trPr>
        <w:tc>
          <w:tcPr>
            <w:tcW w:w="852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如选是，请填写以下信息：</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textAlignment w:val="auto"/>
              <w:rPr>
                <w:rFonts w:hint="default" w:ascii="仿宋_GB2312" w:hAnsi="仿宋_GB2312" w:eastAsia="仿宋_GB2312" w:cs="仿宋_GB2312"/>
                <w:color w:val="000000" w:themeColor="text1"/>
                <w:sz w:val="30"/>
                <w:szCs w:val="30"/>
                <w:u w:val="singl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拟申请的国际标准类型：</w:t>
            </w:r>
            <w:r>
              <w:rPr>
                <w:rFonts w:hint="eastAsia" w:ascii="Times New Roman" w:hAnsi="Times New Roman" w:eastAsia="宋体" w:cs="Times New Roman"/>
                <w:color w:val="000000" w:themeColor="text1"/>
                <w:szCs w:val="20"/>
                <w14:textFill>
                  <w14:solidFill>
                    <w14:schemeClr w14:val="tx1"/>
                  </w14:solidFill>
                </w14:textFill>
              </w:rPr>
              <w:t xml:space="preserve">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 xml:space="preserve">ISO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 xml:space="preserve">IEC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 xml:space="preserve">ITU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 xml:space="preserve">ISO/IEC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其他</w:t>
            </w:r>
            <w:r>
              <w:rPr>
                <w:rFonts w:hint="eastAsia" w:ascii="仿宋_GB2312" w:hAnsi="仿宋_GB2312" w:eastAsia="仿宋_GB2312" w:cs="仿宋_GB2312"/>
                <w:color w:val="000000" w:themeColor="text1"/>
                <w:sz w:val="30"/>
                <w:szCs w:val="30"/>
                <w:u w:val="single"/>
                <w:vertAlign w:val="baseline"/>
                <w:lang w:val="en-US" w:eastAsia="zh-CN"/>
                <w14:textFill>
                  <w14:solidFill>
                    <w14:schemeClr w14:val="tx1"/>
                  </w14:solidFill>
                </w14:textFill>
              </w:rPr>
              <w:t xml:space="preserve">          （请注明）</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0" w:firstLineChars="0"/>
              <w:textAlignment w:val="auto"/>
              <w:rPr>
                <w:rFonts w:hint="default" w:ascii="仿宋_GB2312" w:hAnsi="仿宋_GB2312" w:eastAsia="仿宋_GB2312" w:cs="仿宋_GB2312"/>
                <w:color w:val="000000" w:themeColor="text1"/>
                <w:kern w:val="2"/>
                <w:sz w:val="30"/>
                <w:szCs w:val="30"/>
                <w:u w:val="singl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0"/>
                <w:szCs w:val="30"/>
                <w:u w:val="none"/>
                <w:vertAlign w:val="baseline"/>
                <w:lang w:val="en-US" w:eastAsia="zh-CN" w:bidi="ar-SA"/>
                <w14:textFill>
                  <w14:solidFill>
                    <w14:schemeClr w14:val="tx1"/>
                  </w14:solidFill>
                </w14:textFill>
              </w:rPr>
              <w:t>拟通过的国际标准化组织或其国内对口技术委员会名称：</w:t>
            </w:r>
            <w:r>
              <w:rPr>
                <w:rFonts w:hint="eastAsia" w:ascii="仿宋_GB2312" w:hAnsi="仿宋_GB2312" w:eastAsia="仿宋_GB2312" w:cs="仿宋_GB2312"/>
                <w:color w:val="000000" w:themeColor="text1"/>
                <w:kern w:val="2"/>
                <w:sz w:val="30"/>
                <w:szCs w:val="30"/>
                <w:u w:val="single"/>
                <w:vertAlign w:val="baseline"/>
                <w:lang w:val="en-US" w:eastAsia="zh-CN" w:bidi="ar-SA"/>
                <w14:textFill>
                  <w14:solidFill>
                    <w14:schemeClr w14:val="tx1"/>
                  </w14:solidFill>
                </w14:textFill>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default" w:ascii="仿宋_GB2312" w:hAnsi="仿宋_GB2312" w:eastAsia="仿宋_GB2312" w:cs="仿宋_GB2312"/>
                <w:color w:val="000000" w:themeColor="text1"/>
                <w:kern w:val="2"/>
                <w:sz w:val="30"/>
                <w:szCs w:val="30"/>
                <w:u w:val="singl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0"/>
                <w:szCs w:val="30"/>
                <w:u w:val="single"/>
                <w:vertAlign w:val="baseline"/>
                <w:lang w:val="en-US" w:eastAsia="zh-CN" w:bidi="ar-SA"/>
                <w14:textFill>
                  <w14:solidFill>
                    <w14:schemeClr w14:val="tx1"/>
                  </w14:solidFill>
                </w14:textFill>
              </w:rPr>
              <w:t xml:space="preserve">                                              </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国际标准制定进展信息：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国际标准已立项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国际标准已提案未立项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国际标准准备提案</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是否同步制定外文版：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是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否</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8522" w:type="dxa"/>
            <w:noWrap w:val="0"/>
            <w:vAlign w:val="top"/>
          </w:tcPr>
          <w:p>
            <w:pPr>
              <w:numPr>
                <w:ilvl w:val="0"/>
                <w:numId w:val="0"/>
              </w:numP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(如选是，请填写以下信息)</w:t>
            </w:r>
          </w:p>
          <w:p>
            <w:pPr>
              <w:numPr>
                <w:ilvl w:val="0"/>
                <w:numId w:val="4"/>
              </w:num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翻译语种：</w:t>
            </w:r>
          </w:p>
          <w:p>
            <w:pPr>
              <w:numPr>
                <w:ilvl w:val="0"/>
                <w:numId w:val="4"/>
              </w:num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外文版名称：</w:t>
            </w:r>
          </w:p>
          <w:p>
            <w:pPr>
              <w:numPr>
                <w:ilvl w:val="0"/>
                <w:numId w:val="4"/>
              </w:num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翻译承担单位：</w:t>
            </w:r>
          </w:p>
          <w:p>
            <w:pPr>
              <w:numPr>
                <w:ilvl w:val="0"/>
                <w:numId w:val="4"/>
              </w:num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国内外需求情况：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8522" w:type="dxa"/>
            <w:noWrap w:val="0"/>
            <w:vAlign w:val="top"/>
          </w:tcPr>
          <w:p>
            <w:pPr>
              <w:numPr>
                <w:ilvl w:val="0"/>
                <w:numId w:val="0"/>
              </w:num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(如选否，请填写不同步制定外文版的理由)：</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是否属于军民通用的标准项目：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是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否</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8522" w:type="dxa"/>
            <w:noWrap w:val="0"/>
            <w:vAlign w:val="top"/>
          </w:tcPr>
          <w:p>
            <w:pPr>
              <w:numPr>
                <w:ilvl w:val="0"/>
                <w:numId w:val="0"/>
              </w:numP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(如选是，请填写属于军民通用标准的理由及与军方协调情况)</w:t>
            </w:r>
          </w:p>
          <w:p>
            <w:pPr>
              <w:numPr>
                <w:ilvl w:val="0"/>
                <w:numId w:val="0"/>
              </w:numPr>
              <w:rPr>
                <w:rFonts w:hint="default" w:ascii="仿宋_GB2312" w:hAnsi="仿宋_GB2312" w:eastAsia="仿宋_GB2312" w:cs="仿宋_GB2312"/>
                <w:sz w:val="30"/>
                <w:szCs w:val="30"/>
                <w:vertAlign w:val="baseline"/>
                <w:lang w:val="en-US" w:eastAsia="zh-CN"/>
              </w:rPr>
            </w:pPr>
          </w:p>
        </w:tc>
      </w:tr>
    </w:tbl>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请选择可持续发展目标匹配情况（可多选）</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center"/>
          </w:tcPr>
          <w:p>
            <w:pPr>
              <w:numPr>
                <w:ilvl w:val="0"/>
                <w:numId w:val="0"/>
              </w:num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可持续发展目标匹配情况</w:t>
            </w:r>
          </w:p>
        </w:tc>
        <w:tc>
          <w:tcPr>
            <w:tcW w:w="4261" w:type="dxa"/>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25" o:spt="201" alt="" type="#_x0000_t201" style="height:13.5pt;width:16.5pt;" o:ole="t" filled="f" o:preferrelative="t" stroked="f" coordsize="21600,21600">
                  <v:path/>
                  <v:fill on="f" focussize="0,0"/>
                  <v:stroke on="f"/>
                  <v:imagedata r:id="rId7" o:title=""/>
                  <o:lock v:ext="edit" aspectratio="t"/>
                  <w10:wrap type="none"/>
                  <w10:anchorlock/>
                </v:shape>
                <w:control r:id="rId6" w:name="HTMLCheckbox36" w:shapeid="_x0000_i1025"/>
              </w:object>
            </w:r>
            <w:r>
              <w:rPr>
                <w:rFonts w:hint="eastAsia" w:ascii="宋体" w:hAnsi="宋体" w:eastAsia="宋体" w:cs="宋体"/>
                <w:i w:val="0"/>
                <w:iCs w:val="0"/>
                <w:caps w:val="0"/>
                <w:color w:val="111111"/>
                <w:spacing w:val="0"/>
                <w:kern w:val="0"/>
                <w:sz w:val="24"/>
                <w:szCs w:val="24"/>
                <w:lang w:val="en-US" w:eastAsia="zh-CN" w:bidi="ar"/>
              </w:rPr>
              <w:t>1.消除贫穷</w:t>
            </w:r>
          </w:p>
          <w:p>
            <w:pPr>
              <w:keepNext w:val="0"/>
              <w:keepLines w:val="0"/>
              <w:widowControl/>
              <w:suppressLineNumbers w:val="0"/>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26" o:spt="201" alt="" type="#_x0000_t201" style="height:13.5pt;width:16.5pt;" o:ole="t" filled="f" o:preferrelative="t" stroked="f" coordsize="21600,21600">
                  <v:path/>
                  <v:fill on="f" focussize="0,0"/>
                  <v:stroke on="f"/>
                  <v:imagedata r:id="rId7" o:title=""/>
                  <o:lock v:ext="edit" aspectratio="t"/>
                  <w10:wrap type="none"/>
                  <w10:anchorlock/>
                </v:shape>
                <w:control r:id="rId8" w:name="HTMLCheckbox19" w:shapeid="_x0000_i1026"/>
              </w:object>
            </w:r>
            <w:r>
              <w:rPr>
                <w:rFonts w:hint="eastAsia" w:ascii="宋体" w:hAnsi="宋体" w:eastAsia="宋体" w:cs="宋体"/>
                <w:i w:val="0"/>
                <w:iCs w:val="0"/>
                <w:caps w:val="0"/>
                <w:color w:val="111111"/>
                <w:spacing w:val="0"/>
                <w:kern w:val="0"/>
                <w:sz w:val="24"/>
                <w:szCs w:val="24"/>
                <w:lang w:val="en-US" w:eastAsia="zh-CN" w:bidi="ar"/>
              </w:rPr>
              <w:t>2.消除饥饿</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27" o:spt="201" alt="" type="#_x0000_t201" style="height:13.5pt;width:16.5pt;" o:ole="t" filled="f" o:preferrelative="t" stroked="f" coordsize="21600,21600">
                  <v:path/>
                  <v:fill on="f" focussize="0,0"/>
                  <v:stroke on="f"/>
                  <v:imagedata r:id="rId7" o:title=""/>
                  <o:lock v:ext="edit" aspectratio="t"/>
                  <w10:wrap type="none"/>
                  <w10:anchorlock/>
                </v:shape>
                <w:control r:id="rId9" w:name="HTMLCheckbox20" w:shapeid="_x0000_i1027"/>
              </w:object>
            </w:r>
            <w:r>
              <w:rPr>
                <w:rFonts w:hint="eastAsia" w:ascii="宋体" w:hAnsi="宋体" w:eastAsia="宋体" w:cs="宋体"/>
                <w:i w:val="0"/>
                <w:iCs w:val="0"/>
                <w:caps w:val="0"/>
                <w:color w:val="111111"/>
                <w:spacing w:val="0"/>
                <w:kern w:val="0"/>
                <w:sz w:val="24"/>
                <w:szCs w:val="24"/>
                <w:lang w:val="en-US" w:eastAsia="zh-CN" w:bidi="ar"/>
              </w:rPr>
              <w:t>3.良好健康与福祉</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28" o:spt="201" alt="" type="#_x0000_t201" style="height:13.5pt;width:16.5pt;" o:ole="t" filled="f" o:preferrelative="t" stroked="f" coordsize="21600,21600">
                  <v:path/>
                  <v:fill on="f" focussize="0,0"/>
                  <v:stroke on="f"/>
                  <v:imagedata r:id="rId7" o:title=""/>
                  <o:lock v:ext="edit" aspectratio="t"/>
                  <w10:wrap type="none"/>
                  <w10:anchorlock/>
                </v:shape>
                <w:control r:id="rId10" w:name="HTMLCheckbox21" w:shapeid="_x0000_i1028"/>
              </w:object>
            </w:r>
            <w:r>
              <w:rPr>
                <w:rFonts w:hint="eastAsia" w:ascii="宋体" w:hAnsi="宋体" w:eastAsia="宋体" w:cs="宋体"/>
                <w:i w:val="0"/>
                <w:iCs w:val="0"/>
                <w:caps w:val="0"/>
                <w:color w:val="111111"/>
                <w:spacing w:val="0"/>
                <w:kern w:val="0"/>
                <w:sz w:val="24"/>
                <w:szCs w:val="24"/>
                <w:lang w:val="en-US" w:eastAsia="zh-CN" w:bidi="ar"/>
              </w:rPr>
              <w:t>4.优质教育</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29" o:spt="201" alt="" type="#_x0000_t201" style="height:13.5pt;width:16.5pt;" o:ole="t" filled="f" o:preferrelative="t" stroked="f" coordsize="21600,21600">
                  <v:path/>
                  <v:fill on="f" focussize="0,0"/>
                  <v:stroke on="f"/>
                  <v:imagedata r:id="rId7" o:title=""/>
                  <o:lock v:ext="edit" aspectratio="t"/>
                  <w10:wrap type="none"/>
                  <w10:anchorlock/>
                </v:shape>
                <w:control r:id="rId11" w:name="HTMLCheckbox22" w:shapeid="_x0000_i1029"/>
              </w:object>
            </w:r>
            <w:r>
              <w:rPr>
                <w:rFonts w:hint="eastAsia" w:ascii="宋体" w:hAnsi="宋体" w:eastAsia="宋体" w:cs="宋体"/>
                <w:i w:val="0"/>
                <w:iCs w:val="0"/>
                <w:caps w:val="0"/>
                <w:color w:val="111111"/>
                <w:spacing w:val="0"/>
                <w:kern w:val="0"/>
                <w:sz w:val="24"/>
                <w:szCs w:val="24"/>
                <w:lang w:val="en-US" w:eastAsia="zh-CN" w:bidi="ar"/>
              </w:rPr>
              <w:t>5.性别平等</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30" o:spt="201" alt="" type="#_x0000_t201" style="height:13.5pt;width:16.5pt;" o:ole="t" filled="f" o:preferrelative="t" stroked="f" coordsize="21600,21600">
                  <v:path/>
                  <v:fill on="f" focussize="0,0"/>
                  <v:stroke on="f"/>
                  <v:imagedata r:id="rId7" o:title=""/>
                  <o:lock v:ext="edit" aspectratio="t"/>
                  <w10:wrap type="none"/>
                  <w10:anchorlock/>
                </v:shape>
                <w:control r:id="rId12" w:name="HTMLCheckbox23" w:shapeid="_x0000_i1030"/>
              </w:object>
            </w:r>
            <w:r>
              <w:rPr>
                <w:rFonts w:hint="eastAsia" w:ascii="宋体" w:hAnsi="宋体" w:eastAsia="宋体" w:cs="宋体"/>
                <w:i w:val="0"/>
                <w:iCs w:val="0"/>
                <w:caps w:val="0"/>
                <w:color w:val="111111"/>
                <w:spacing w:val="0"/>
                <w:kern w:val="0"/>
                <w:sz w:val="24"/>
                <w:szCs w:val="24"/>
                <w:lang w:val="en-US" w:eastAsia="zh-CN" w:bidi="ar"/>
              </w:rPr>
              <w:t>6.清洁饮水和卫生设施</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31" o:spt="201" alt="" type="#_x0000_t201" style="height:13.5pt;width:16.5pt;" o:ole="t" filled="f" o:preferrelative="t" stroked="f" coordsize="21600,21600">
                  <v:path/>
                  <v:fill on="f" focussize="0,0"/>
                  <v:stroke on="f"/>
                  <v:imagedata r:id="rId7" o:title=""/>
                  <o:lock v:ext="edit" aspectratio="t"/>
                  <w10:wrap type="none"/>
                  <w10:anchorlock/>
                </v:shape>
                <w:control r:id="rId13" w:name="HTMLCheckbox24" w:shapeid="_x0000_i1031"/>
              </w:object>
            </w:r>
            <w:r>
              <w:rPr>
                <w:rFonts w:hint="eastAsia" w:ascii="宋体" w:hAnsi="宋体" w:eastAsia="宋体" w:cs="宋体"/>
                <w:i w:val="0"/>
                <w:iCs w:val="0"/>
                <w:caps w:val="0"/>
                <w:color w:val="111111"/>
                <w:spacing w:val="0"/>
                <w:kern w:val="0"/>
                <w:sz w:val="24"/>
                <w:szCs w:val="24"/>
                <w:lang w:val="en-US" w:eastAsia="zh-CN" w:bidi="ar"/>
              </w:rPr>
              <w:t>7.廉价和清洁能源</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32" o:spt="201" alt="" type="#_x0000_t201" style="height:13.5pt;width:16.5pt;" o:ole="t" filled="f" o:preferrelative="t" stroked="f" coordsize="21600,21600">
                  <v:path/>
                  <v:fill on="f" focussize="0,0"/>
                  <v:stroke on="f"/>
                  <v:imagedata r:id="rId7" o:title=""/>
                  <o:lock v:ext="edit" aspectratio="t"/>
                  <w10:wrap type="none"/>
                  <w10:anchorlock/>
                </v:shape>
                <w:control r:id="rId14" w:name="HTMLCheckbox25" w:shapeid="_x0000_i1032"/>
              </w:object>
            </w:r>
            <w:r>
              <w:rPr>
                <w:rFonts w:hint="eastAsia" w:ascii="宋体" w:hAnsi="宋体" w:eastAsia="宋体" w:cs="宋体"/>
                <w:i w:val="0"/>
                <w:iCs w:val="0"/>
                <w:caps w:val="0"/>
                <w:color w:val="111111"/>
                <w:spacing w:val="0"/>
                <w:kern w:val="0"/>
                <w:sz w:val="24"/>
                <w:szCs w:val="24"/>
                <w:lang w:val="en-US" w:eastAsia="zh-CN" w:bidi="ar"/>
              </w:rPr>
              <w:t>8.体面工作和经济增长</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33" o:spt="201" alt="" type="#_x0000_t201" style="height:13.5pt;width:16.5pt;" o:ole="t" filled="f" o:preferrelative="t" stroked="f" coordsize="21600,21600">
                  <v:path/>
                  <v:fill on="f" focussize="0,0"/>
                  <v:stroke on="f"/>
                  <v:imagedata r:id="rId7" o:title=""/>
                  <o:lock v:ext="edit" aspectratio="t"/>
                  <w10:wrap type="none"/>
                  <w10:anchorlock/>
                </v:shape>
                <w:control r:id="rId15" w:name="HTMLCheckbox26" w:shapeid="_x0000_i1033"/>
              </w:object>
            </w:r>
            <w:r>
              <w:rPr>
                <w:rFonts w:hint="eastAsia" w:ascii="宋体" w:hAnsi="宋体" w:eastAsia="宋体" w:cs="宋体"/>
                <w:i w:val="0"/>
                <w:iCs w:val="0"/>
                <w:caps w:val="0"/>
                <w:color w:val="111111"/>
                <w:spacing w:val="0"/>
                <w:kern w:val="0"/>
                <w:sz w:val="24"/>
                <w:szCs w:val="24"/>
                <w:lang w:val="en-US" w:eastAsia="zh-CN" w:bidi="ar"/>
              </w:rPr>
              <w:t>9.工业、创新和基础设施</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34" o:spt="201" alt="" type="#_x0000_t201" style="height:13.5pt;width:16.5pt;" o:ole="t" filled="f" o:preferrelative="t" stroked="f" coordsize="21600,21600">
                  <v:path/>
                  <v:fill on="f" focussize="0,0"/>
                  <v:stroke on="f"/>
                  <v:imagedata r:id="rId7" o:title=""/>
                  <o:lock v:ext="edit" aspectratio="t"/>
                  <w10:wrap type="none"/>
                  <w10:anchorlock/>
                </v:shape>
                <w:control r:id="rId16" w:name="HTMLCheckbox27" w:shapeid="_x0000_i1034"/>
              </w:object>
            </w:r>
            <w:r>
              <w:rPr>
                <w:rFonts w:hint="eastAsia" w:ascii="宋体" w:hAnsi="宋体" w:eastAsia="宋体" w:cs="宋体"/>
                <w:i w:val="0"/>
                <w:iCs w:val="0"/>
                <w:caps w:val="0"/>
                <w:color w:val="111111"/>
                <w:spacing w:val="0"/>
                <w:kern w:val="0"/>
                <w:sz w:val="24"/>
                <w:szCs w:val="24"/>
                <w:lang w:val="en-US" w:eastAsia="zh-CN" w:bidi="ar"/>
              </w:rPr>
              <w:t>10.缩小差距</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35" o:spt="201" alt="" type="#_x0000_t201" style="height:13.5pt;width:16.5pt;" o:ole="t" filled="f" o:preferrelative="t" stroked="f" coordsize="21600,21600">
                  <v:path/>
                  <v:fill on="f" focussize="0,0"/>
                  <v:stroke on="f"/>
                  <v:imagedata r:id="rId7" o:title=""/>
                  <o:lock v:ext="edit" aspectratio="t"/>
                  <w10:wrap type="none"/>
                  <w10:anchorlock/>
                </v:shape>
                <w:control r:id="rId17" w:name="HTMLCheckbox28" w:shapeid="_x0000_i1035"/>
              </w:object>
            </w:r>
            <w:r>
              <w:rPr>
                <w:rFonts w:hint="eastAsia" w:ascii="宋体" w:hAnsi="宋体" w:eastAsia="宋体" w:cs="宋体"/>
                <w:i w:val="0"/>
                <w:iCs w:val="0"/>
                <w:caps w:val="0"/>
                <w:color w:val="111111"/>
                <w:spacing w:val="0"/>
                <w:kern w:val="0"/>
                <w:sz w:val="24"/>
                <w:szCs w:val="24"/>
                <w:lang w:val="en-US" w:eastAsia="zh-CN" w:bidi="ar"/>
              </w:rPr>
              <w:t>11.可持续城市和社区</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36" o:spt="201" alt="" type="#_x0000_t201" style="height:13.5pt;width:16.5pt;" o:ole="t" filled="f" o:preferrelative="t" stroked="f" coordsize="21600,21600">
                  <v:path/>
                  <v:fill on="f" focussize="0,0"/>
                  <v:stroke on="f"/>
                  <v:imagedata r:id="rId7" o:title=""/>
                  <o:lock v:ext="edit" aspectratio="t"/>
                  <w10:wrap type="none"/>
                  <w10:anchorlock/>
                </v:shape>
                <w:control r:id="rId18" w:name="HTMLCheckbox29" w:shapeid="_x0000_i1036"/>
              </w:object>
            </w:r>
            <w:r>
              <w:rPr>
                <w:rFonts w:hint="eastAsia" w:ascii="宋体" w:hAnsi="宋体" w:eastAsia="宋体" w:cs="宋体"/>
                <w:i w:val="0"/>
                <w:iCs w:val="0"/>
                <w:caps w:val="0"/>
                <w:color w:val="111111"/>
                <w:spacing w:val="0"/>
                <w:kern w:val="0"/>
                <w:sz w:val="24"/>
                <w:szCs w:val="24"/>
                <w:lang w:val="en-US" w:eastAsia="zh-CN" w:bidi="ar"/>
              </w:rPr>
              <w:t>12.负责任的消费和生产</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37" o:spt="201" alt="" type="#_x0000_t201" style="height:13.5pt;width:16.5pt;" o:ole="t" filled="f" o:preferrelative="t" stroked="f" coordsize="21600,21600">
                  <v:path/>
                  <v:fill on="f" focussize="0,0"/>
                  <v:stroke on="f"/>
                  <v:imagedata r:id="rId7" o:title=""/>
                  <o:lock v:ext="edit" aspectratio="t"/>
                  <w10:wrap type="none"/>
                  <w10:anchorlock/>
                </v:shape>
                <w:control r:id="rId19" w:name="HTMLCheckbox30" w:shapeid="_x0000_i1037"/>
              </w:object>
            </w:r>
            <w:r>
              <w:rPr>
                <w:rFonts w:hint="eastAsia" w:ascii="宋体" w:hAnsi="宋体" w:eastAsia="宋体" w:cs="宋体"/>
                <w:i w:val="0"/>
                <w:iCs w:val="0"/>
                <w:caps w:val="0"/>
                <w:color w:val="111111"/>
                <w:spacing w:val="0"/>
                <w:kern w:val="0"/>
                <w:sz w:val="24"/>
                <w:szCs w:val="24"/>
                <w:lang w:val="en-US" w:eastAsia="zh-CN" w:bidi="ar"/>
              </w:rPr>
              <w:t>13.气候行动</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38" o:spt="201" alt="" type="#_x0000_t201" style="height:13.5pt;width:16.5pt;" o:ole="t" filled="f" o:preferrelative="t" stroked="f" coordsize="21600,21600">
                  <v:path/>
                  <v:fill on="f" focussize="0,0"/>
                  <v:stroke on="f"/>
                  <v:imagedata r:id="rId7" o:title=""/>
                  <o:lock v:ext="edit" aspectratio="t"/>
                  <w10:wrap type="none"/>
                  <w10:anchorlock/>
                </v:shape>
                <w:control r:id="rId20" w:name="HTMLCheckbox31" w:shapeid="_x0000_i1038"/>
              </w:object>
            </w:r>
            <w:r>
              <w:rPr>
                <w:rFonts w:hint="eastAsia" w:ascii="宋体" w:hAnsi="宋体" w:eastAsia="宋体" w:cs="宋体"/>
                <w:i w:val="0"/>
                <w:iCs w:val="0"/>
                <w:caps w:val="0"/>
                <w:color w:val="111111"/>
                <w:spacing w:val="0"/>
                <w:kern w:val="0"/>
                <w:sz w:val="24"/>
                <w:szCs w:val="24"/>
                <w:lang w:val="en-US" w:eastAsia="zh-CN" w:bidi="ar"/>
              </w:rPr>
              <w:t>14.水下生物</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39" o:spt="201" alt="" type="#_x0000_t201" style="height:13.5pt;width:16.5pt;" o:ole="t" filled="f" o:preferrelative="t" stroked="f" coordsize="21600,21600">
                  <v:path/>
                  <v:fill on="f" focussize="0,0"/>
                  <v:stroke on="f"/>
                  <v:imagedata r:id="rId7" o:title=""/>
                  <o:lock v:ext="edit" aspectratio="t"/>
                  <w10:wrap type="none"/>
                  <w10:anchorlock/>
                </v:shape>
                <w:control r:id="rId21" w:name="HTMLCheckbox32" w:shapeid="_x0000_i1039"/>
              </w:object>
            </w:r>
            <w:r>
              <w:rPr>
                <w:rFonts w:hint="eastAsia" w:ascii="宋体" w:hAnsi="宋体" w:eastAsia="宋体" w:cs="宋体"/>
                <w:i w:val="0"/>
                <w:iCs w:val="0"/>
                <w:caps w:val="0"/>
                <w:color w:val="111111"/>
                <w:spacing w:val="0"/>
                <w:kern w:val="0"/>
                <w:sz w:val="24"/>
                <w:szCs w:val="24"/>
                <w:lang w:val="en-US" w:eastAsia="zh-CN" w:bidi="ar"/>
              </w:rPr>
              <w:t>15.陆地生物</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40" o:spt="201" alt="" type="#_x0000_t201" style="height:13.5pt;width:16.5pt;" o:ole="t" filled="f" o:preferrelative="t" stroked="f" coordsize="21600,21600">
                  <v:path/>
                  <v:fill on="f" focussize="0,0"/>
                  <v:stroke on="f"/>
                  <v:imagedata r:id="rId7" o:title=""/>
                  <o:lock v:ext="edit" aspectratio="t"/>
                  <w10:wrap type="none"/>
                  <w10:anchorlock/>
                </v:shape>
                <w:control r:id="rId22" w:name="HTMLCheckbox33" w:shapeid="_x0000_i1040"/>
              </w:object>
            </w:r>
            <w:r>
              <w:rPr>
                <w:rFonts w:hint="eastAsia" w:ascii="宋体" w:hAnsi="宋体" w:eastAsia="宋体" w:cs="宋体"/>
                <w:i w:val="0"/>
                <w:iCs w:val="0"/>
                <w:caps w:val="0"/>
                <w:color w:val="111111"/>
                <w:spacing w:val="0"/>
                <w:kern w:val="0"/>
                <w:sz w:val="24"/>
                <w:szCs w:val="24"/>
                <w:lang w:val="en-US" w:eastAsia="zh-CN" w:bidi="ar"/>
              </w:rPr>
              <w:t>16.和平、正义与强大机构</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kern w:val="0"/>
                <w:sz w:val="24"/>
                <w:szCs w:val="24"/>
                <w:lang w:val="en-US" w:eastAsia="zh-CN" w:bidi="ar"/>
              </w:rPr>
              <w:object>
                <v:shape id="_x0000_i1041" o:spt="201" alt="" type="#_x0000_t201" style="height:13.5pt;width:16.5pt;" o:ole="t" filled="f" o:preferrelative="t" stroked="f" coordsize="21600,21600">
                  <v:path/>
                  <v:fill on="f" focussize="0,0"/>
                  <v:stroke on="f"/>
                  <v:imagedata r:id="rId7" o:title=""/>
                  <o:lock v:ext="edit" aspectratio="t"/>
                  <w10:wrap type="none"/>
                  <w10:anchorlock/>
                </v:shape>
                <w:control r:id="rId23" w:name="HTMLCheckbox34" w:shapeid="_x0000_i1041"/>
              </w:object>
            </w:r>
            <w:r>
              <w:rPr>
                <w:rFonts w:hint="eastAsia" w:ascii="宋体" w:hAnsi="宋体" w:eastAsia="宋体" w:cs="宋体"/>
                <w:i w:val="0"/>
                <w:iCs w:val="0"/>
                <w:caps w:val="0"/>
                <w:color w:val="111111"/>
                <w:spacing w:val="0"/>
                <w:kern w:val="0"/>
                <w:sz w:val="24"/>
                <w:szCs w:val="24"/>
                <w:lang w:val="en-US" w:eastAsia="zh-CN" w:bidi="ar"/>
              </w:rPr>
              <w:t>17.促进目标实现的伙伴关系</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111111"/>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180" w:lineRule="atLeast"/>
              <w:ind w:left="0" w:firstLine="0"/>
              <w:jc w:val="left"/>
              <w:textAlignment w:val="center"/>
              <w:rPr>
                <w:rFonts w:hint="eastAsia" w:ascii="仿宋_GB2312" w:hAnsi="仿宋_GB2312" w:eastAsia="仿宋_GB2312" w:cs="仿宋_GB2312"/>
                <w:sz w:val="30"/>
                <w:szCs w:val="30"/>
                <w:vertAlign w:val="baseline"/>
                <w:lang w:val="en-US" w:eastAsia="zh-CN"/>
              </w:rPr>
            </w:pPr>
            <w:r>
              <w:rPr>
                <w:rFonts w:hint="eastAsia" w:ascii="宋体" w:hAnsi="宋体" w:eastAsia="宋体" w:cs="宋体"/>
                <w:i w:val="0"/>
                <w:iCs w:val="0"/>
                <w:caps w:val="0"/>
                <w:color w:val="111111"/>
                <w:spacing w:val="0"/>
                <w:kern w:val="0"/>
                <w:sz w:val="24"/>
                <w:szCs w:val="24"/>
                <w:lang w:val="en-US" w:eastAsia="zh-CN" w:bidi="ar"/>
              </w:rPr>
              <w:object>
                <v:shape id="_x0000_i1042" o:spt="201" alt="" type="#_x0000_t201" style="height:13.5pt;width:16.5pt;" o:ole="t" filled="f" o:preferrelative="t" stroked="f" coordsize="21600,21600">
                  <v:path/>
                  <v:fill on="f" focussize="0,0"/>
                  <v:stroke on="f"/>
                  <v:imagedata r:id="rId7" o:title=""/>
                  <o:lock v:ext="edit" aspectratio="t"/>
                  <w10:wrap type="none"/>
                  <w10:anchorlock/>
                </v:shape>
                <w:control r:id="rId24" w:name="HTMLCheckbox35" w:shapeid="_x0000_i1042"/>
              </w:object>
            </w:r>
            <w:r>
              <w:rPr>
                <w:rFonts w:hint="eastAsia" w:ascii="宋体" w:hAnsi="宋体" w:eastAsia="宋体" w:cs="宋体"/>
                <w:i w:val="0"/>
                <w:iCs w:val="0"/>
                <w:caps w:val="0"/>
                <w:color w:val="111111"/>
                <w:spacing w:val="0"/>
                <w:kern w:val="0"/>
                <w:sz w:val="24"/>
                <w:szCs w:val="24"/>
                <w:lang w:val="en-US" w:eastAsia="zh-CN" w:bidi="ar"/>
              </w:rPr>
              <w:t>以上均不符合</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对标准实施的有关考虑。</w:t>
      </w:r>
    </w:p>
    <w:p>
      <w:pPr>
        <w:numPr>
          <w:ilvl w:val="0"/>
          <w:numId w:val="0"/>
        </w:numPr>
        <w:rPr>
          <w:rFonts w:hint="eastAsia" w:ascii="仿宋_GB2312" w:hAnsi="仿宋_GB2312" w:eastAsia="仿宋_GB2312" w:cs="仿宋_GB2312"/>
          <w:sz w:val="30"/>
          <w:szCs w:val="30"/>
        </w:rPr>
      </w:pP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项目联系人及联系方式。</w:t>
      </w:r>
    </w:p>
    <w:p>
      <w:pPr>
        <w:numPr>
          <w:ilvl w:val="0"/>
          <w:numId w:val="0"/>
        </w:numPr>
        <w:rPr>
          <w:rFonts w:hint="eastAsia" w:ascii="仿宋_GB2312" w:hAnsi="仿宋_GB2312" w:eastAsia="仿宋_GB2312" w:cs="仿宋_GB2312"/>
          <w:sz w:val="30"/>
          <w:szCs w:val="30"/>
        </w:rPr>
      </w:pP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知识产权承诺：</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我单位保证在本标准申报和制修订的任何阶段，所提交的任何标准项目材料，尤其是标准内容、技术方案等不存在任何侵犯他人知识产权的情形，不会产生因第三方提出侵犯其著作权、专利权或其它知识产权而引起的法律和经济纠纷，如因著作权、专利权或其它知识产权而引起法律和经济纠纷，由我单位承担所有相关责任。</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我单位保证在标准申报和制修订的任何阶段，遵守《国家标准涉及专利的管理规定（暂行）》的相关要求，对于标准中涉及的必要专利，我单位承诺参与标准制修订的组织或者个人将尽早向全国科技评估标委会披露其拥有和知悉的必要专利，同时提供有关专利信息及相应证明材料，并对所提供证明材料的真实性负责。同时，专利权人或专利申请人将向标委会提交专利实施许可声明，</w:t>
      </w:r>
      <w:r>
        <w:rPr>
          <w:rFonts w:hint="eastAsia" w:ascii="仿宋_GB2312" w:hAnsi="仿宋_GB2312" w:eastAsia="仿宋_GB2312" w:cs="仿宋_GB2312"/>
          <w:b w:val="0"/>
          <w:bCs w:val="0"/>
          <w:sz w:val="32"/>
          <w:szCs w:val="40"/>
          <w:lang w:val="en-US" w:eastAsia="zh-CN"/>
        </w:rPr>
        <w:t>同意在公平、合理、无歧视基础上，免费许可或收费许可任何组织或者个人在实施该国家标准时实施其专利。</w:t>
      </w:r>
      <w:r>
        <w:rPr>
          <w:rFonts w:hint="eastAsia" w:ascii="仿宋_GB2312" w:hAnsi="仿宋_GB2312" w:eastAsia="仿宋_GB2312" w:cs="仿宋_GB2312"/>
          <w:b w:val="0"/>
          <w:bCs w:val="0"/>
          <w:sz w:val="30"/>
          <w:szCs w:val="30"/>
          <w:lang w:val="en-US" w:eastAsia="zh-CN"/>
        </w:rPr>
        <w:t>如果专利权人或专利申请人转让或转移该专利时，应当事先告知受让人该专利实施许可声明的内容，并保证受让人同意受该专利实施许可声明的约束。</w:t>
      </w:r>
    </w:p>
    <w:p>
      <w:pPr>
        <w:pStyle w:val="2"/>
        <w:rPr>
          <w:rFonts w:hint="eastAsia" w:ascii="仿宋_GB2312" w:hAnsi="仿宋_GB2312" w:eastAsia="仿宋_GB2312" w:cs="仿宋_GB2312"/>
          <w:b w:val="0"/>
          <w:bCs w:val="0"/>
          <w:sz w:val="30"/>
          <w:szCs w:val="30"/>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00" w:firstLineChars="200"/>
        <w:jc w:val="center"/>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法定代表人签字：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00" w:firstLineChars="200"/>
        <w:jc w:val="center"/>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（单位公章）</w:t>
      </w:r>
    </w:p>
    <w:p>
      <w:pPr>
        <w:numPr>
          <w:ilvl w:val="0"/>
          <w:numId w:val="0"/>
        </w:numPr>
        <w:ind w:leftChars="200"/>
      </w:pPr>
      <w:r>
        <w:rPr>
          <w:rFonts w:hint="eastAsia" w:ascii="仿宋_GB2312" w:hAnsi="仿宋_GB2312" w:eastAsia="仿宋_GB2312" w:cs="仿宋_GB2312"/>
          <w:b w:val="0"/>
          <w:bCs w:val="0"/>
          <w:sz w:val="30"/>
          <w:szCs w:val="30"/>
          <w:lang w:val="en-US" w:eastAsia="zh-CN"/>
        </w:rPr>
        <w:t xml:space="preserve">                                   年   月  日 </w:t>
      </w:r>
    </w:p>
    <w:p>
      <w:pPr>
        <w:rPr>
          <w:rFonts w:hint="eastAsia" w:ascii="仿宋_GB2312" w:hAnsi="仿宋_GB2312" w:eastAsia="仿宋_GB2312" w:cs="仿宋_GB2312"/>
          <w:sz w:val="30"/>
          <w:szCs w:val="30"/>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05D28F"/>
    <w:multiLevelType w:val="singleLevel"/>
    <w:tmpl w:val="DA05D28F"/>
    <w:lvl w:ilvl="0" w:tentative="0">
      <w:start w:val="1"/>
      <w:numFmt w:val="chineseCounting"/>
      <w:suff w:val="nothing"/>
      <w:lvlText w:val="%1、"/>
      <w:lvlJc w:val="left"/>
      <w:rPr>
        <w:rFonts w:hint="eastAsia"/>
      </w:rPr>
    </w:lvl>
  </w:abstractNum>
  <w:abstractNum w:abstractNumId="1">
    <w:nsid w:val="30283687"/>
    <w:multiLevelType w:val="singleLevel"/>
    <w:tmpl w:val="30283687"/>
    <w:lvl w:ilvl="0" w:tentative="0">
      <w:start w:val="1"/>
      <w:numFmt w:val="decimal"/>
      <w:suff w:val="space"/>
      <w:lvlText w:val="%1."/>
      <w:lvlJc w:val="left"/>
    </w:lvl>
  </w:abstractNum>
  <w:abstractNum w:abstractNumId="2">
    <w:nsid w:val="3ADC7F28"/>
    <w:multiLevelType w:val="singleLevel"/>
    <w:tmpl w:val="3ADC7F28"/>
    <w:lvl w:ilvl="0" w:tentative="0">
      <w:start w:val="1"/>
      <w:numFmt w:val="decimal"/>
      <w:suff w:val="nothing"/>
      <w:lvlText w:val="%1、"/>
      <w:lvlJc w:val="left"/>
    </w:lvl>
  </w:abstractNum>
  <w:abstractNum w:abstractNumId="3">
    <w:nsid w:val="6F0B0479"/>
    <w:multiLevelType w:val="singleLevel"/>
    <w:tmpl w:val="6F0B0479"/>
    <w:lvl w:ilvl="0" w:tentative="0">
      <w:start w:val="4"/>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MzA2NTEzYjI3YTg1NWIyODNmYmEwMjhkOGU0YjQifQ=="/>
  </w:docVars>
  <w:rsids>
    <w:rsidRoot w:val="0BEE3337"/>
    <w:rsid w:val="007B387A"/>
    <w:rsid w:val="00F36630"/>
    <w:rsid w:val="013D516F"/>
    <w:rsid w:val="03002347"/>
    <w:rsid w:val="031D65D4"/>
    <w:rsid w:val="033A3D51"/>
    <w:rsid w:val="033F4B42"/>
    <w:rsid w:val="038A7084"/>
    <w:rsid w:val="045E0C9F"/>
    <w:rsid w:val="06E75CFF"/>
    <w:rsid w:val="06FC0CEC"/>
    <w:rsid w:val="07C72F21"/>
    <w:rsid w:val="07D8472D"/>
    <w:rsid w:val="083D7348"/>
    <w:rsid w:val="0A1E62A1"/>
    <w:rsid w:val="0A3142B3"/>
    <w:rsid w:val="0AE0186C"/>
    <w:rsid w:val="0BEE3337"/>
    <w:rsid w:val="0BF30187"/>
    <w:rsid w:val="0C453C62"/>
    <w:rsid w:val="0CCA1816"/>
    <w:rsid w:val="0CD22E85"/>
    <w:rsid w:val="0E5422AB"/>
    <w:rsid w:val="10D96F84"/>
    <w:rsid w:val="113B00E8"/>
    <w:rsid w:val="122F3BB5"/>
    <w:rsid w:val="12875110"/>
    <w:rsid w:val="13C703F7"/>
    <w:rsid w:val="14EF152B"/>
    <w:rsid w:val="151C4748"/>
    <w:rsid w:val="15EE3227"/>
    <w:rsid w:val="16C30F3A"/>
    <w:rsid w:val="1AB735B7"/>
    <w:rsid w:val="1C1E16C0"/>
    <w:rsid w:val="1C835BC4"/>
    <w:rsid w:val="1DC255F0"/>
    <w:rsid w:val="1FD55BC6"/>
    <w:rsid w:val="206E3612"/>
    <w:rsid w:val="20B26E68"/>
    <w:rsid w:val="20D56A50"/>
    <w:rsid w:val="219368F6"/>
    <w:rsid w:val="219A7CE0"/>
    <w:rsid w:val="220D7324"/>
    <w:rsid w:val="22FF4D1F"/>
    <w:rsid w:val="23B117C8"/>
    <w:rsid w:val="246561B9"/>
    <w:rsid w:val="24FA1288"/>
    <w:rsid w:val="252E5FDD"/>
    <w:rsid w:val="258175A1"/>
    <w:rsid w:val="25FE3A9E"/>
    <w:rsid w:val="260F5DA0"/>
    <w:rsid w:val="28970003"/>
    <w:rsid w:val="298217C1"/>
    <w:rsid w:val="298D2804"/>
    <w:rsid w:val="29BC1084"/>
    <w:rsid w:val="2B736C8C"/>
    <w:rsid w:val="2C0D6687"/>
    <w:rsid w:val="2CA777F1"/>
    <w:rsid w:val="2E4F7C81"/>
    <w:rsid w:val="2E8C0490"/>
    <w:rsid w:val="2F326D1B"/>
    <w:rsid w:val="2F535834"/>
    <w:rsid w:val="306A41E7"/>
    <w:rsid w:val="30BB4D1A"/>
    <w:rsid w:val="34111467"/>
    <w:rsid w:val="34A57120"/>
    <w:rsid w:val="34B950B7"/>
    <w:rsid w:val="37E93C5E"/>
    <w:rsid w:val="38A65CD8"/>
    <w:rsid w:val="39B56786"/>
    <w:rsid w:val="3B5C5F06"/>
    <w:rsid w:val="3C0B1F07"/>
    <w:rsid w:val="3D9F095A"/>
    <w:rsid w:val="3E281268"/>
    <w:rsid w:val="3F1266FB"/>
    <w:rsid w:val="422D0060"/>
    <w:rsid w:val="424F7D59"/>
    <w:rsid w:val="42A673DE"/>
    <w:rsid w:val="44027F85"/>
    <w:rsid w:val="45154FC9"/>
    <w:rsid w:val="45213F50"/>
    <w:rsid w:val="464840F0"/>
    <w:rsid w:val="46E03726"/>
    <w:rsid w:val="47C46179"/>
    <w:rsid w:val="47F14EB2"/>
    <w:rsid w:val="480F3A01"/>
    <w:rsid w:val="48495D69"/>
    <w:rsid w:val="48A64365"/>
    <w:rsid w:val="49540764"/>
    <w:rsid w:val="49BB0F51"/>
    <w:rsid w:val="49C266F6"/>
    <w:rsid w:val="4A3C7628"/>
    <w:rsid w:val="4A3D4934"/>
    <w:rsid w:val="4A4C3CB4"/>
    <w:rsid w:val="4B5F6D4D"/>
    <w:rsid w:val="4B65681F"/>
    <w:rsid w:val="4CC92668"/>
    <w:rsid w:val="4DE95E4E"/>
    <w:rsid w:val="4F2D3218"/>
    <w:rsid w:val="50193A77"/>
    <w:rsid w:val="50E54B30"/>
    <w:rsid w:val="541A6B58"/>
    <w:rsid w:val="54D2130D"/>
    <w:rsid w:val="54E9492D"/>
    <w:rsid w:val="55A716F2"/>
    <w:rsid w:val="56FF55FD"/>
    <w:rsid w:val="5896370B"/>
    <w:rsid w:val="59F6505D"/>
    <w:rsid w:val="5A7C1B49"/>
    <w:rsid w:val="5A9F58A3"/>
    <w:rsid w:val="5AB2221B"/>
    <w:rsid w:val="5BDF3151"/>
    <w:rsid w:val="5CA76BE9"/>
    <w:rsid w:val="5E634E41"/>
    <w:rsid w:val="5F74604F"/>
    <w:rsid w:val="602B13D5"/>
    <w:rsid w:val="603262EF"/>
    <w:rsid w:val="61464F29"/>
    <w:rsid w:val="61E44E8A"/>
    <w:rsid w:val="64960C9F"/>
    <w:rsid w:val="658178D1"/>
    <w:rsid w:val="65A96C67"/>
    <w:rsid w:val="66737DF6"/>
    <w:rsid w:val="6AA35495"/>
    <w:rsid w:val="6B9943A1"/>
    <w:rsid w:val="6BF006B4"/>
    <w:rsid w:val="6C3E1A9A"/>
    <w:rsid w:val="6DB76A2A"/>
    <w:rsid w:val="6DC16764"/>
    <w:rsid w:val="6F192A84"/>
    <w:rsid w:val="6F3B7640"/>
    <w:rsid w:val="6FAA1A83"/>
    <w:rsid w:val="705B6F34"/>
    <w:rsid w:val="71CE000B"/>
    <w:rsid w:val="721D2B88"/>
    <w:rsid w:val="73BE1CB4"/>
    <w:rsid w:val="75CE3ECD"/>
    <w:rsid w:val="761D3D3D"/>
    <w:rsid w:val="768D2C3F"/>
    <w:rsid w:val="77171E64"/>
    <w:rsid w:val="77474A47"/>
    <w:rsid w:val="77755F8A"/>
    <w:rsid w:val="7794057E"/>
    <w:rsid w:val="77A819D0"/>
    <w:rsid w:val="780A7815"/>
    <w:rsid w:val="78F64DDC"/>
    <w:rsid w:val="7A45147D"/>
    <w:rsid w:val="7AA953C7"/>
    <w:rsid w:val="7ADF52E1"/>
    <w:rsid w:val="7B615E30"/>
    <w:rsid w:val="7D35343D"/>
    <w:rsid w:val="7D5157F4"/>
    <w:rsid w:val="7DFC1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widowControl w:val="0"/>
      <w:spacing w:before="340" w:beforeLines="0" w:beforeAutospacing="0" w:after="330" w:afterLines="0" w:afterAutospacing="0" w:line="576" w:lineRule="auto"/>
      <w:jc w:val="both"/>
      <w:outlineLvl w:val="0"/>
    </w:pPr>
    <w:rPr>
      <w:rFonts w:ascii="Times New Roman" w:hAnsi="Times New Roman" w:eastAsia="宋体" w:cs="Times New Roman"/>
      <w:b/>
      <w:kern w:val="44"/>
      <w:sz w:val="4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unhideWhenUsed/>
    <w:qFormat/>
    <w:uiPriority w:val="99"/>
    <w:rPr>
      <w:color w:val="0068B7"/>
      <w:u w:val="none"/>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control" Target="activeX/activeX2.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ontrol" Target="activeX/activeX18.xml"/><Relationship Id="rId23" Type="http://schemas.openxmlformats.org/officeDocument/2006/relationships/control" Target="activeX/activeX17.xml"/><Relationship Id="rId22" Type="http://schemas.openxmlformats.org/officeDocument/2006/relationships/control" Target="activeX/activeX16.xml"/><Relationship Id="rId21" Type="http://schemas.openxmlformats.org/officeDocument/2006/relationships/control" Target="activeX/activeX15.xml"/><Relationship Id="rId20" Type="http://schemas.openxmlformats.org/officeDocument/2006/relationships/control" Target="activeX/activeX14.xml"/><Relationship Id="rId2" Type="http://schemas.openxmlformats.org/officeDocument/2006/relationships/settings" Target="settings.xml"/><Relationship Id="rId19" Type="http://schemas.openxmlformats.org/officeDocument/2006/relationships/control" Target="activeX/activeX13.xml"/><Relationship Id="rId18" Type="http://schemas.openxmlformats.org/officeDocument/2006/relationships/control" Target="activeX/activeX12.xml"/><Relationship Id="rId17" Type="http://schemas.openxmlformats.org/officeDocument/2006/relationships/control" Target="activeX/activeX11.xml"/><Relationship Id="rId16" Type="http://schemas.openxmlformats.org/officeDocument/2006/relationships/control" Target="activeX/activeX10.xml"/><Relationship Id="rId15" Type="http://schemas.openxmlformats.org/officeDocument/2006/relationships/control" Target="activeX/activeX9.xml"/><Relationship Id="rId14" Type="http://schemas.openxmlformats.org/officeDocument/2006/relationships/control" Target="activeX/activeX8.xml"/><Relationship Id="rId13" Type="http://schemas.openxmlformats.org/officeDocument/2006/relationships/control" Target="activeX/activeX7.xml"/><Relationship Id="rId12" Type="http://schemas.openxmlformats.org/officeDocument/2006/relationships/control" Target="activeX/activeX6.xml"/><Relationship Id="rId11" Type="http://schemas.openxmlformats.org/officeDocument/2006/relationships/control" Target="activeX/activeX5.xml"/><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0.xml.rels><?xml version="1.0" encoding="UTF-8" standalone="yes"?>
<Relationships xmlns="http://schemas.openxmlformats.org/package/2006/relationships"><Relationship Id="rId1" Type="http://schemas.microsoft.com/office/2006/relationships/activeXControlBinary" Target="activeX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2.xml.rels><?xml version="1.0" encoding="UTF-8" standalone="yes"?>
<Relationships xmlns="http://schemas.openxmlformats.org/package/2006/relationships"><Relationship Id="rId1" Type="http://schemas.microsoft.com/office/2006/relationships/activeXControlBinary" Target="activeX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6.bin"/></Relationships>
</file>

<file path=word/activeX/_rels/activeX15.xml.rels><?xml version="1.0" encoding="UTF-8" standalone="yes"?>
<Relationships xmlns="http://schemas.openxmlformats.org/package/2006/relationships"><Relationship Id="rId1" Type="http://schemas.microsoft.com/office/2006/relationships/activeXControlBinary" Target="activeX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7.bin"/></Relationships>
</file>

<file path=word/activeX/_rels/activeX5.xml.rels><?xml version="1.0" encoding="UTF-8" standalone="yes"?>
<Relationships xmlns="http://schemas.openxmlformats.org/package/2006/relationships"><Relationship Id="rId1" Type="http://schemas.microsoft.com/office/2006/relationships/activeXControlBinary" Target="activeX14.bin"/></Relationships>
</file>

<file path=word/activeX/_rels/activeX6.xml.rels><?xml version="1.0" encoding="UTF-8" standalone="yes"?>
<Relationships xmlns="http://schemas.openxmlformats.org/package/2006/relationships"><Relationship Id="rId1" Type="http://schemas.microsoft.com/office/2006/relationships/activeXControlBinary" Target="activeX2.bin"/></Relationships>
</file>

<file path=word/activeX/_rels/activeX7.xml.rels><?xml version="1.0" encoding="UTF-8" standalone="yes"?>
<Relationships xmlns="http://schemas.openxmlformats.org/package/2006/relationships"><Relationship Id="rId1" Type="http://schemas.microsoft.com/office/2006/relationships/activeXControlBinary" Target="activeX11.bin"/></Relationships>
</file>

<file path=word/activeX/_rels/activeX8.xml.rels><?xml version="1.0" encoding="UTF-8" standalone="yes"?>
<Relationships xmlns="http://schemas.openxmlformats.org/package/2006/relationships"><Relationship Id="rId1" Type="http://schemas.microsoft.com/office/2006/relationships/activeXControlBinary" Target="activeX9.bin"/></Relationships>
</file>

<file path=word/activeX/_rels/activeX9.xml.rels><?xml version="1.0" encoding="UTF-8" standalone="yes"?>
<Relationships xmlns="http://schemas.openxmlformats.org/package/2006/relationships"><Relationship Id="rId1" Type="http://schemas.microsoft.com/office/2006/relationships/activeXControlBinary" Target="activeX13.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activeX/activeX10.xml><?xml version="1.0" encoding="utf-8"?>
<ax:ocx xmlns:ax="http://schemas.microsoft.com/office/2006/activeX" xmlns:r="http://schemas.openxmlformats.org/officeDocument/2006/relationships" ax:classid="{5512D116-5CC6-11CF-8D67-00AA00BDCE1D}" r:id="rId1" ax:persistence="persistStorage"/>
</file>

<file path=word/activeX/activeX11.xml><?xml version="1.0" encoding="utf-8"?>
<ax:ocx xmlns:ax="http://schemas.microsoft.com/office/2006/activeX" xmlns:r="http://schemas.openxmlformats.org/officeDocument/2006/relationships" ax:classid="{5512D116-5CC6-11CF-8D67-00AA00BDCE1D}" r:id="rId1" ax:persistence="persistStorage"/>
</file>

<file path=word/activeX/activeX12.xml><?xml version="1.0" encoding="utf-8"?>
<ax:ocx xmlns:ax="http://schemas.microsoft.com/office/2006/activeX" xmlns:r="http://schemas.openxmlformats.org/officeDocument/2006/relationships" ax:classid="{5512D116-5CC6-11CF-8D67-00AA00BDCE1D}" r:id="rId1" ax:persistence="persistStorage"/>
</file>

<file path=word/activeX/activeX13.xml><?xml version="1.0" encoding="utf-8"?>
<ax:ocx xmlns:ax="http://schemas.microsoft.com/office/2006/activeX" xmlns:r="http://schemas.openxmlformats.org/officeDocument/2006/relationships" ax:classid="{5512D116-5CC6-11CF-8D67-00AA00BDCE1D}" r:id="rId1" ax:persistence="persistStorage"/>
</file>

<file path=word/activeX/activeX14.xml><?xml version="1.0" encoding="utf-8"?>
<ax:ocx xmlns:ax="http://schemas.microsoft.com/office/2006/activeX" xmlns:r="http://schemas.openxmlformats.org/officeDocument/2006/relationships" ax:classid="{5512D116-5CC6-11CF-8D67-00AA00BDCE1D}" r:id="rId1" ax:persistence="persistStorage"/>
</file>

<file path=word/activeX/activeX15.xml><?xml version="1.0" encoding="utf-8"?>
<ax:ocx xmlns:ax="http://schemas.microsoft.com/office/2006/activeX" xmlns:r="http://schemas.openxmlformats.org/officeDocument/2006/relationships" ax:classid="{5512D116-5CC6-11CF-8D67-00AA00BDCE1D}" r:id="rId1" ax:persistence="persistStorage"/>
</file>

<file path=word/activeX/activeX16.xml><?xml version="1.0" encoding="utf-8"?>
<ax:ocx xmlns:ax="http://schemas.microsoft.com/office/2006/activeX" xmlns:r="http://schemas.openxmlformats.org/officeDocument/2006/relationships" ax:classid="{5512D116-5CC6-11CF-8D67-00AA00BDCE1D}" r:id="rId1" ax:persistence="persistStorage"/>
</file>

<file path=word/activeX/activeX17.xml><?xml version="1.0" encoding="utf-8"?>
<ax:ocx xmlns:ax="http://schemas.microsoft.com/office/2006/activeX" xmlns:r="http://schemas.openxmlformats.org/officeDocument/2006/relationships" ax:classid="{5512D116-5CC6-11CF-8D67-00AA00BDCE1D}" r:id="rId1" ax:persistence="persistStorage"/>
</file>

<file path=word/activeX/activeX18.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6-5CC6-11CF-8D67-00AA00BDCE1D}" r:id="rId1" ax:persistence="persistStorage"/>
</file>

<file path=word/activeX/activeX3.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6-5CC6-11CF-8D67-00AA00BDCE1D}" r:id="rId1" ax:persistence="persistStorage"/>
</file>

<file path=word/activeX/activeX5.xml><?xml version="1.0" encoding="utf-8"?>
<ax:ocx xmlns:ax="http://schemas.microsoft.com/office/2006/activeX" xmlns:r="http://schemas.openxmlformats.org/officeDocument/2006/relationships" ax:classid="{5512D116-5CC6-11CF-8D67-00AA00BDCE1D}" r:id="rId1" ax:persistence="persistStorage"/>
</file>

<file path=word/activeX/activeX6.xml><?xml version="1.0" encoding="utf-8"?>
<ax:ocx xmlns:ax="http://schemas.microsoft.com/office/2006/activeX" xmlns:r="http://schemas.openxmlformats.org/officeDocument/2006/relationships" ax:classid="{5512D116-5CC6-11CF-8D67-00AA00BDCE1D}" r:id="rId1" ax:persistence="persistStorage"/>
</file>

<file path=word/activeX/activeX7.xml><?xml version="1.0" encoding="utf-8"?>
<ax:ocx xmlns:ax="http://schemas.microsoft.com/office/2006/activeX" xmlns:r="http://schemas.openxmlformats.org/officeDocument/2006/relationships" ax:classid="{5512D116-5CC6-11CF-8D67-00AA00BDCE1D}" r:id="rId1" ax:persistence="persistStorage"/>
</file>

<file path=word/activeX/activeX8.xml><?xml version="1.0" encoding="utf-8"?>
<ax:ocx xmlns:ax="http://schemas.microsoft.com/office/2006/activeX" xmlns:r="http://schemas.openxmlformats.org/officeDocument/2006/relationships" ax:classid="{5512D116-5CC6-11CF-8D67-00AA00BDCE1D}" r:id="rId1" ax:persistence="persistStorage"/>
</file>

<file path=word/activeX/activeX9.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4057</Words>
  <Characters>4445</Characters>
  <Lines>0</Lines>
  <Paragraphs>0</Paragraphs>
  <TotalTime>0</TotalTime>
  <ScaleCrop>false</ScaleCrop>
  <LinksUpToDate>false</LinksUpToDate>
  <CharactersWithSpaces>4834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2019-09-12T01:28:00Z</dcterms:created>
  <dc:creator>JANE</dc:creator>
  <cp:lastModifiedBy>昝婷婷</cp:lastModifiedBy>
  <cp:lastPrinted>2023-02-01T01:33:00Z</cp:lastPrinted>
  <dcterms:modified xsi:type="dcterms:W3CDTF">2023-02-01T10:26:33Z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686DB7EDAE3D4CD59CBDA766611304D6</vt:lpwstr>
  </property>
</Properties>
</file>