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4B" w:rsidRDefault="00727851">
      <w:pPr>
        <w:adjustRightInd w:val="0"/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36"/>
        </w:rPr>
      </w:pPr>
      <w:r>
        <w:rPr>
          <w:rFonts w:ascii="Times New Roman" w:eastAsia="长城小标宋体" w:hAnsi="Times New Roman" w:cs="Times New Roman" w:hint="eastAsia"/>
          <w:b/>
          <w:bCs/>
          <w:spacing w:val="6"/>
          <w:sz w:val="36"/>
        </w:rPr>
        <w:t>科技监督评估培训平台</w:t>
      </w:r>
      <w:r w:rsidR="00520060">
        <w:rPr>
          <w:rFonts w:ascii="Times New Roman" w:eastAsia="长城小标宋体" w:hAnsi="Times New Roman" w:cs="Times New Roman" w:hint="eastAsia"/>
          <w:b/>
          <w:bCs/>
          <w:spacing w:val="6"/>
          <w:sz w:val="36"/>
        </w:rPr>
        <w:t>管理员操作指南</w:t>
      </w:r>
    </w:p>
    <w:p w:rsidR="0087244B" w:rsidRDefault="00520060">
      <w:pPr>
        <w:pStyle w:val="1"/>
        <w:spacing w:before="240" w:after="240" w:line="480" w:lineRule="auto"/>
      </w:pPr>
      <w:r>
        <w:rPr>
          <w:rFonts w:hint="eastAsia"/>
        </w:rPr>
        <w:t>一、登录</w:t>
      </w:r>
    </w:p>
    <w:p w:rsidR="0087244B" w:rsidRDefault="00520060"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>方法一、浏览器登录</w:t>
      </w:r>
    </w:p>
    <w:p w:rsidR="0087244B" w:rsidRDefault="005200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、打开乐享管理后台</w:t>
      </w:r>
      <w:hyperlink r:id="rId8" w:history="1">
        <w:r>
          <w:rPr>
            <w:rStyle w:val="a6"/>
            <w:sz w:val="28"/>
            <w:szCs w:val="28"/>
          </w:rPr>
          <w:t>https://lexiangla.com/login</w:t>
        </w:r>
      </w:hyperlink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选择企业微信登录。</w:t>
      </w:r>
    </w:p>
    <w:p w:rsidR="0087244B" w:rsidRDefault="0052006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594610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44B" w:rsidRDefault="005200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、打开企业微信手机端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，扫描页面展示的二维码登录。</w:t>
      </w:r>
    </w:p>
    <w:p w:rsidR="0087244B" w:rsidRDefault="0052006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580005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44B" w:rsidRDefault="00520060">
      <w:pPr>
        <w:rPr>
          <w:bCs/>
          <w:kern w:val="44"/>
          <w:sz w:val="44"/>
          <w:szCs w:val="44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、登录后，</w:t>
      </w:r>
      <w:bookmarkStart w:id="0" w:name="_Hlk81301855"/>
      <w:r>
        <w:rPr>
          <w:rFonts w:hint="eastAsia"/>
          <w:sz w:val="28"/>
          <w:szCs w:val="28"/>
        </w:rPr>
        <w:t>进入</w:t>
      </w:r>
      <w:r w:rsidR="00727851">
        <w:rPr>
          <w:rFonts w:hint="eastAsia"/>
          <w:sz w:val="28"/>
          <w:szCs w:val="28"/>
        </w:rPr>
        <w:t>科技监督评估培训平台</w:t>
      </w:r>
      <w:r>
        <w:rPr>
          <w:rFonts w:hint="eastAsia"/>
          <w:sz w:val="28"/>
          <w:szCs w:val="28"/>
        </w:rPr>
        <w:t>，点击导航栏〈管理后台〉按钮</w:t>
      </w:r>
      <w:bookmarkEnd w:id="0"/>
      <w:r>
        <w:rPr>
          <w:rFonts w:hint="eastAsia"/>
          <w:sz w:val="28"/>
          <w:szCs w:val="28"/>
        </w:rPr>
        <w:t>，进入管理后台。</w:t>
      </w:r>
    </w:p>
    <w:p w:rsidR="0087244B" w:rsidRDefault="00520060">
      <w:pPr>
        <w:jc w:val="left"/>
        <w:rPr>
          <w:bCs/>
          <w:kern w:val="44"/>
          <w:sz w:val="44"/>
          <w:szCs w:val="44"/>
        </w:rPr>
      </w:pPr>
      <w:r>
        <w:rPr>
          <w:rFonts w:hint="eastAsia"/>
          <w:bCs/>
          <w:noProof/>
          <w:kern w:val="44"/>
          <w:sz w:val="44"/>
          <w:szCs w:val="44"/>
        </w:rPr>
        <w:lastRenderedPageBreak/>
        <w:drawing>
          <wp:inline distT="0" distB="0" distL="114300" distR="114300">
            <wp:extent cx="5266690" cy="2913380"/>
            <wp:effectExtent l="0" t="0" r="6350" b="12700"/>
            <wp:docPr id="3" name="图片 3" descr="16309077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0907713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44B" w:rsidRDefault="00520060">
      <w:pPr>
        <w:rPr>
          <w:bCs/>
          <w:kern w:val="44"/>
          <w:sz w:val="44"/>
          <w:szCs w:val="44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、页面成功跳转，进入管理后台页面如下。</w:t>
      </w:r>
    </w:p>
    <w:p w:rsidR="0087244B" w:rsidRDefault="00520060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214245"/>
            <wp:effectExtent l="19050" t="0" r="2540" b="0"/>
            <wp:docPr id="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87244B" w:rsidRDefault="00520060"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方法二、电脑客户端登录</w:t>
      </w:r>
    </w:p>
    <w:p w:rsidR="0087244B" w:rsidRDefault="0052006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、下载企业微信</w:t>
      </w:r>
      <w:r>
        <w:rPr>
          <w:rFonts w:hint="eastAsia"/>
          <w:sz w:val="28"/>
          <w:szCs w:val="28"/>
        </w:rPr>
        <w:t>PC</w:t>
      </w:r>
      <w:r>
        <w:rPr>
          <w:rFonts w:hint="eastAsia"/>
          <w:sz w:val="28"/>
          <w:szCs w:val="28"/>
        </w:rPr>
        <w:t>客户端软件，下载地址如下：</w:t>
      </w:r>
      <w:hyperlink r:id="rId13" w:history="1">
        <w:r>
          <w:rPr>
            <w:rStyle w:val="a6"/>
            <w:rFonts w:hint="eastAsia"/>
            <w:sz w:val="28"/>
            <w:szCs w:val="28"/>
          </w:rPr>
          <w:t>https://work.weixin.qq.com/?from=newsmeeting#indexDownload</w:t>
        </w:r>
      </w:hyperlink>
    </w:p>
    <w:p w:rsidR="0087244B" w:rsidRDefault="0052006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、登录企业微信客户端：运行客户端软件后，使用手机端企业微信扫码并确认登录。</w:t>
      </w:r>
    </w:p>
    <w:p w:rsidR="0087244B" w:rsidRDefault="0052006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、访问</w:t>
      </w:r>
      <w:r w:rsidR="00727851">
        <w:rPr>
          <w:rFonts w:hint="eastAsia"/>
          <w:sz w:val="28"/>
          <w:szCs w:val="28"/>
        </w:rPr>
        <w:t>科技监督评估培训平台</w:t>
      </w:r>
      <w:r>
        <w:rPr>
          <w:rFonts w:hint="eastAsia"/>
          <w:sz w:val="28"/>
          <w:szCs w:val="28"/>
        </w:rPr>
        <w:t>：点击“工作台”，选择“三评政策”。</w:t>
      </w:r>
      <w:r>
        <w:rPr>
          <w:noProof/>
          <w:sz w:val="28"/>
          <w:szCs w:val="28"/>
        </w:rPr>
        <w:drawing>
          <wp:inline distT="0" distB="0" distL="0" distR="0">
            <wp:extent cx="5274310" cy="3743325"/>
            <wp:effectExtent l="19050" t="0" r="254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44B" w:rsidRDefault="00520060">
      <w:pPr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、进入</w:t>
      </w:r>
      <w:r w:rsidR="00727851">
        <w:rPr>
          <w:rFonts w:hint="eastAsia"/>
          <w:sz w:val="28"/>
          <w:szCs w:val="28"/>
        </w:rPr>
        <w:t>科技监督评估培训平台</w:t>
      </w:r>
      <w:r>
        <w:rPr>
          <w:rFonts w:hint="eastAsia"/>
          <w:sz w:val="28"/>
          <w:szCs w:val="28"/>
        </w:rPr>
        <w:t>页面后，点击右上角“管理后台”按钮，跳转至浏览器访问管理后台。</w:t>
      </w:r>
    </w:p>
    <w:p w:rsidR="0087244B" w:rsidRDefault="00520060">
      <w:pPr>
        <w:jc w:val="left"/>
        <w:rPr>
          <w:sz w:val="28"/>
          <w:szCs w:val="28"/>
        </w:rPr>
      </w:pPr>
      <w:r>
        <w:rPr>
          <w:noProof/>
          <w:sz w:val="44"/>
        </w:rPr>
        <w:lastRenderedPageBreak/>
        <w:drawing>
          <wp:inline distT="0" distB="0" distL="114300" distR="114300">
            <wp:extent cx="5269865" cy="3456940"/>
            <wp:effectExtent l="0" t="0" r="3175" b="2540"/>
            <wp:docPr id="4" name="图片 4" descr="16309077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0907742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44B" w:rsidRPr="0087244B">
        <w:rPr>
          <w:sz w:val="44"/>
        </w:rPr>
        <w:pict>
          <v:rect id="矩形 4" o:spid="_x0000_s1026" style="position:absolute;margin-left:84.55pt;margin-top:94.9pt;width:19pt;height:21.5pt;z-index:251659264;mso-position-horizontal-relative:text;mso-position-vertical-relative:text" o:gfxdata="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sYMW9UAAAALAQAADwAAAAAAAAABACAAAAAiAAAAZHJz&#10;L2Rvd25yZXYueG1sUEsBAhQAFAAAAAgAh07iQCe/Al4HAgAAHwQAAA4AAAAAAAAAAQAgAAAAJAEA&#10;AGRycy9lMm9Eb2MueG1sUEsFBgAAAAAGAAYAWQEAAJ0FAAAAAA==&#10;" filled="f" strokecolor="red">
            <v:stroke opacity="0"/>
          </v:rect>
        </w:pict>
      </w:r>
      <w:r>
        <w:rPr>
          <w:sz w:val="28"/>
          <w:szCs w:val="28"/>
        </w:rPr>
        <w:br w:type="page"/>
      </w:r>
    </w:p>
    <w:p w:rsidR="0087244B" w:rsidRDefault="00520060">
      <w:pPr>
        <w:pStyle w:val="1"/>
        <w:spacing w:before="240" w:after="240" w:line="480" w:lineRule="auto"/>
      </w:pPr>
      <w:r>
        <w:rPr>
          <w:rFonts w:hint="eastAsia"/>
        </w:rPr>
        <w:lastRenderedPageBreak/>
        <w:t>二、学习情况统计</w:t>
      </w:r>
    </w:p>
    <w:p w:rsidR="0087244B" w:rsidRDefault="0052006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在管理后台，点击“应用管理”→“课堂”→“成员统计”，进入成员统计功能区。</w:t>
      </w:r>
    </w:p>
    <w:p w:rsidR="0087244B" w:rsidRDefault="0052006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管理员可根据开课主题、学员姓名、课程属性（选修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必修）、开始学习时间、完成学习时间、课程创建时间以及状态（已完成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学习中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未学习）等多种查询条件，进行查询的设置，设置完毕点击“搜索”，可得到对应成员学习情况。</w:t>
      </w:r>
    </w:p>
    <w:p w:rsidR="0087244B" w:rsidRDefault="0052006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点击“导出”按钮，可将查询结果数据导出为</w:t>
      </w:r>
      <w:r>
        <w:rPr>
          <w:rFonts w:hint="eastAsia"/>
          <w:sz w:val="28"/>
          <w:szCs w:val="28"/>
        </w:rPr>
        <w:t>excel</w:t>
      </w:r>
      <w:r>
        <w:rPr>
          <w:rFonts w:hint="eastAsia"/>
          <w:sz w:val="28"/>
          <w:szCs w:val="28"/>
        </w:rPr>
        <w:t>表格。</w:t>
      </w:r>
    </w:p>
    <w:p w:rsidR="0087244B" w:rsidRDefault="00520060">
      <w:r>
        <w:rPr>
          <w:noProof/>
        </w:rPr>
        <w:drawing>
          <wp:inline distT="0" distB="0" distL="0" distR="0">
            <wp:extent cx="5544820" cy="2519045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251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44B" w:rsidRDefault="005200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导出</w:t>
      </w:r>
      <w:r>
        <w:rPr>
          <w:rFonts w:hint="eastAsia"/>
          <w:sz w:val="28"/>
          <w:szCs w:val="28"/>
        </w:rPr>
        <w:t>excel</w:t>
      </w:r>
      <w:r>
        <w:rPr>
          <w:rFonts w:hint="eastAsia"/>
          <w:sz w:val="28"/>
          <w:szCs w:val="28"/>
        </w:rPr>
        <w:t>表格如下。</w:t>
      </w:r>
    </w:p>
    <w:p w:rsidR="0087244B" w:rsidRDefault="00520060">
      <w:r>
        <w:rPr>
          <w:noProof/>
        </w:rPr>
        <w:drawing>
          <wp:inline distT="0" distB="0" distL="0" distR="0">
            <wp:extent cx="5544820" cy="918210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9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44B" w:rsidSect="0087244B">
      <w:pgSz w:w="11906" w:h="16838"/>
      <w:pgMar w:top="1440" w:right="1800" w:bottom="1440" w:left="1800" w:header="851" w:footer="1587" w:gutter="0"/>
      <w:cols w:space="720"/>
      <w:docGrid w:type="linesAndChars" w:linePitch="435" w:charSpace="-25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060" w:rsidRDefault="00520060" w:rsidP="00727851">
      <w:r>
        <w:separator/>
      </w:r>
    </w:p>
  </w:endnote>
  <w:endnote w:type="continuationSeparator" w:id="1">
    <w:p w:rsidR="00520060" w:rsidRDefault="00520060" w:rsidP="0072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长城小标宋体">
    <w:altName w:val="微软雅黑"/>
    <w:charset w:val="86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060" w:rsidRDefault="00520060" w:rsidP="00727851">
      <w:r>
        <w:separator/>
      </w:r>
    </w:p>
  </w:footnote>
  <w:footnote w:type="continuationSeparator" w:id="1">
    <w:p w:rsidR="00520060" w:rsidRDefault="00520060" w:rsidP="00727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99"/>
  <w:drawingGridVerticalSpacing w:val="435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8742B7"/>
    <w:rsid w:val="000338B5"/>
    <w:rsid w:val="002360ED"/>
    <w:rsid w:val="00244A8E"/>
    <w:rsid w:val="002C18A4"/>
    <w:rsid w:val="00334962"/>
    <w:rsid w:val="00451EE1"/>
    <w:rsid w:val="0047573D"/>
    <w:rsid w:val="00515A8D"/>
    <w:rsid w:val="00520060"/>
    <w:rsid w:val="005358DA"/>
    <w:rsid w:val="005C70D1"/>
    <w:rsid w:val="006936E0"/>
    <w:rsid w:val="006A6C0B"/>
    <w:rsid w:val="006E2D1E"/>
    <w:rsid w:val="006F6EA5"/>
    <w:rsid w:val="00727851"/>
    <w:rsid w:val="007341F2"/>
    <w:rsid w:val="00740C54"/>
    <w:rsid w:val="007D1FA3"/>
    <w:rsid w:val="008078B4"/>
    <w:rsid w:val="0082650E"/>
    <w:rsid w:val="0087244B"/>
    <w:rsid w:val="008F0899"/>
    <w:rsid w:val="009225FE"/>
    <w:rsid w:val="00945BAD"/>
    <w:rsid w:val="00966376"/>
    <w:rsid w:val="00996928"/>
    <w:rsid w:val="00A75E97"/>
    <w:rsid w:val="00A81B75"/>
    <w:rsid w:val="00AA077A"/>
    <w:rsid w:val="00AD741B"/>
    <w:rsid w:val="00AF694A"/>
    <w:rsid w:val="00B41F6B"/>
    <w:rsid w:val="00C47ED3"/>
    <w:rsid w:val="00C70384"/>
    <w:rsid w:val="00D356A9"/>
    <w:rsid w:val="00D572B7"/>
    <w:rsid w:val="00E77C2F"/>
    <w:rsid w:val="00EC6F19"/>
    <w:rsid w:val="00F07807"/>
    <w:rsid w:val="00FC0C75"/>
    <w:rsid w:val="01D10F67"/>
    <w:rsid w:val="03C40016"/>
    <w:rsid w:val="0B190E83"/>
    <w:rsid w:val="189537C0"/>
    <w:rsid w:val="204A21CC"/>
    <w:rsid w:val="43FB33CC"/>
    <w:rsid w:val="4BB84C4E"/>
    <w:rsid w:val="4F054156"/>
    <w:rsid w:val="53B279E3"/>
    <w:rsid w:val="59A766E2"/>
    <w:rsid w:val="5DCA5C8A"/>
    <w:rsid w:val="604302D6"/>
    <w:rsid w:val="6121552A"/>
    <w:rsid w:val="6A61728F"/>
    <w:rsid w:val="73391E33"/>
    <w:rsid w:val="7A87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4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8724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8724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7244B"/>
    <w:rPr>
      <w:sz w:val="18"/>
      <w:szCs w:val="18"/>
    </w:rPr>
  </w:style>
  <w:style w:type="paragraph" w:styleId="a4">
    <w:name w:val="footer"/>
    <w:basedOn w:val="a"/>
    <w:link w:val="Char0"/>
    <w:qFormat/>
    <w:rsid w:val="00872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872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7244B"/>
    <w:rPr>
      <w:color w:val="0563C1" w:themeColor="hyperlink"/>
      <w:u w:val="single"/>
    </w:rPr>
  </w:style>
  <w:style w:type="paragraph" w:customStyle="1" w:styleId="10">
    <w:name w:val="列表段落1"/>
    <w:basedOn w:val="a"/>
    <w:uiPriority w:val="34"/>
    <w:qFormat/>
    <w:rsid w:val="0087244B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87244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87244B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qFormat/>
    <w:rsid w:val="0087244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99"/>
    <w:qFormat/>
    <w:rsid w:val="0087244B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8724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iangla.com/login" TargetMode="External"/><Relationship Id="rId13" Type="http://schemas.openxmlformats.org/officeDocument/2006/relationships/hyperlink" Target="https://work.weixin.qq.com/?from=newsmeeting#indexDownlo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376B6FC-1757-4B58-A7D6-2B6B22D912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106</Words>
  <Characters>607</Characters>
  <Application>Microsoft Office Word</Application>
  <DocSecurity>0</DocSecurity>
  <Lines>5</Lines>
  <Paragraphs>1</Paragraphs>
  <ScaleCrop>false</ScaleCrop>
  <Company>User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王易阳</dc:creator>
  <cp:lastModifiedBy>xbany</cp:lastModifiedBy>
  <cp:revision>6</cp:revision>
  <dcterms:created xsi:type="dcterms:W3CDTF">2021-08-31T02:47:00Z</dcterms:created>
  <dcterms:modified xsi:type="dcterms:W3CDTF">2021-09-10T04:17:00Z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C90B3CCE958B44FBA5140707A03C2E92</vt:lpwstr>
  </property>
</Properties>
</file>