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Times New Roman" w:hAnsi="Times New Roman" w:eastAsia="仿宋" w:cs="Times New Roman"/>
          <w:b w:val="0"/>
          <w:bCs w:val="0"/>
          <w:color w:val="000000"/>
          <w:spacing w:val="6"/>
          <w:sz w:val="28"/>
          <w:szCs w:val="28"/>
          <w:lang w:val="en-US" w:eastAsia="zh-CN"/>
        </w:rPr>
      </w:pPr>
      <w:r>
        <w:rPr>
          <w:rFonts w:hint="eastAsia" w:ascii="Times New Roman" w:hAnsi="Times New Roman" w:eastAsia="仿宋" w:cs="Times New Roman"/>
          <w:b w:val="0"/>
          <w:bCs w:val="0"/>
          <w:color w:val="000000"/>
          <w:spacing w:val="6"/>
          <w:sz w:val="28"/>
          <w:szCs w:val="28"/>
          <w:lang w:val="en-US" w:eastAsia="zh-CN"/>
        </w:rPr>
        <w:t>（请</w:t>
      </w:r>
      <w:r>
        <w:rPr>
          <w:rFonts w:hint="eastAsia" w:ascii="Times New Roman" w:hAnsi="Times New Roman" w:eastAsia="仿宋" w:cs="Times New Roman"/>
          <w:b w:val="0"/>
          <w:bCs w:val="0"/>
          <w:sz w:val="28"/>
          <w:szCs w:val="28"/>
          <w:lang w:val="en-US" w:eastAsia="zh-CN"/>
        </w:rPr>
        <w:t>将</w:t>
      </w:r>
      <w:r>
        <w:rPr>
          <w:rFonts w:hint="eastAsia" w:eastAsia="仿宋" w:cs="Times New Roman"/>
          <w:b w:val="0"/>
          <w:bCs w:val="0"/>
          <w:sz w:val="28"/>
          <w:szCs w:val="28"/>
          <w:lang w:val="en-US" w:eastAsia="zh-CN"/>
        </w:rPr>
        <w:t>本材料及修改后的试点方案</w:t>
      </w:r>
      <w:r>
        <w:rPr>
          <w:rFonts w:hint="eastAsia" w:ascii="Times New Roman" w:hAnsi="Times New Roman" w:eastAsia="仿宋" w:cs="Times New Roman"/>
          <w:b w:val="0"/>
          <w:bCs w:val="0"/>
          <w:color w:val="000000"/>
          <w:spacing w:val="6"/>
          <w:sz w:val="28"/>
          <w:szCs w:val="28"/>
          <w:lang w:val="en-US" w:eastAsia="zh-CN"/>
        </w:rPr>
        <w:t>于3月31日前</w:t>
      </w:r>
      <w:r>
        <w:rPr>
          <w:rFonts w:hint="eastAsia" w:eastAsia="仿宋" w:cs="Times New Roman"/>
          <w:b w:val="0"/>
          <w:bCs w:val="0"/>
          <w:color w:val="000000"/>
          <w:spacing w:val="6"/>
          <w:sz w:val="28"/>
          <w:szCs w:val="28"/>
          <w:lang w:val="en-US" w:eastAsia="zh-CN"/>
        </w:rPr>
        <w:t>，</w:t>
      </w:r>
      <w:r>
        <w:rPr>
          <w:rFonts w:hint="eastAsia" w:ascii="Times New Roman" w:hAnsi="Times New Roman" w:eastAsia="仿宋" w:cs="Times New Roman"/>
          <w:b w:val="0"/>
          <w:bCs w:val="0"/>
          <w:sz w:val="28"/>
          <w:szCs w:val="28"/>
          <w:lang w:val="en-US" w:eastAsia="zh-CN"/>
        </w:rPr>
        <w:t>一并</w:t>
      </w:r>
      <w:r>
        <w:rPr>
          <w:rFonts w:hint="eastAsia" w:eastAsia="仿宋" w:cs="Times New Roman"/>
          <w:b w:val="0"/>
          <w:bCs w:val="0"/>
          <w:color w:val="000000"/>
          <w:spacing w:val="6"/>
          <w:sz w:val="28"/>
          <w:szCs w:val="28"/>
          <w:lang w:val="en-US" w:eastAsia="zh-CN"/>
        </w:rPr>
        <w:t>将</w:t>
      </w:r>
      <w:r>
        <w:rPr>
          <w:rFonts w:hint="eastAsia" w:ascii="Times New Roman" w:hAnsi="Times New Roman" w:eastAsia="仿宋" w:cs="Times New Roman"/>
          <w:b w:val="0"/>
          <w:bCs w:val="0"/>
          <w:sz w:val="28"/>
          <w:szCs w:val="28"/>
          <w:lang w:val="en-US" w:eastAsia="zh-CN"/>
        </w:rPr>
        <w:t>单位盖章件及电子版报科技部政策法规与创新体系建设司，并同步提供电子版</w:t>
      </w:r>
      <w:bookmarkStart w:id="0" w:name="_GoBack"/>
      <w:bookmarkEnd w:id="0"/>
      <w:r>
        <w:rPr>
          <w:rFonts w:hint="eastAsia" w:ascii="Times New Roman" w:hAnsi="Times New Roman" w:eastAsia="仿宋" w:cs="Times New Roman"/>
          <w:b w:val="0"/>
          <w:bCs w:val="0"/>
          <w:sz w:val="28"/>
          <w:szCs w:val="28"/>
          <w:lang w:val="en-US" w:eastAsia="zh-CN"/>
        </w:rPr>
        <w:t>材料至国家科技评估中心邮箱：qiaolijuan@ncste.org。</w:t>
      </w:r>
      <w:r>
        <w:rPr>
          <w:rFonts w:hint="eastAsia" w:ascii="Times New Roman" w:hAnsi="Times New Roman" w:eastAsia="仿宋" w:cs="Times New Roman"/>
          <w:b w:val="0"/>
          <w:bCs w:val="0"/>
          <w:color w:val="000000"/>
          <w:spacing w:val="6"/>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仿宋" w:cs="Times New Roman"/>
          <w:b w:val="0"/>
          <w:bCs w:val="0"/>
          <w:color w:val="000000"/>
          <w:spacing w:val="6"/>
          <w:sz w:val="28"/>
          <w:szCs w:val="28"/>
          <w:lang w:val="en-US" w:eastAsia="zh-CN"/>
        </w:rPr>
      </w:pPr>
      <w:r>
        <w:rPr>
          <w:rFonts w:hint="eastAsia" w:ascii="Times New Roman" w:hAnsi="Times New Roman" w:eastAsia="仿宋" w:cs="Times New Roman"/>
          <w:b w:val="0"/>
          <w:bCs w:val="0"/>
          <w:color w:val="000000"/>
          <w:spacing w:val="6"/>
          <w:sz w:val="28"/>
          <w:szCs w:val="28"/>
          <w:lang w:val="en-US" w:eastAsia="zh-CN"/>
        </w:rPr>
        <w:t>（</w:t>
      </w:r>
      <w:r>
        <w:rPr>
          <w:rFonts w:hint="default" w:ascii="Times New Roman" w:hAnsi="Times New Roman" w:eastAsia="仿宋" w:cs="Times New Roman"/>
          <w:b w:val="0"/>
          <w:bCs w:val="0"/>
          <w:color w:val="000000"/>
          <w:spacing w:val="6"/>
          <w:sz w:val="28"/>
          <w:szCs w:val="28"/>
          <w:lang w:val="en-US" w:eastAsia="zh-CN"/>
        </w:rPr>
        <w:t>联系人：乔丽娟 李伟</w:t>
      </w:r>
      <w:r>
        <w:rPr>
          <w:rFonts w:hint="eastAsia" w:ascii="Times New Roman" w:hAnsi="Times New Roman" w:eastAsia="仿宋" w:cs="Times New Roman"/>
          <w:b w:val="0"/>
          <w:bCs w:val="0"/>
          <w:color w:val="000000"/>
          <w:spacing w:val="6"/>
          <w:sz w:val="28"/>
          <w:szCs w:val="28"/>
          <w:lang w:val="en-US" w:eastAsia="zh-CN"/>
        </w:rPr>
        <w:t>；</w:t>
      </w:r>
      <w:r>
        <w:rPr>
          <w:rFonts w:hint="default" w:ascii="Times New Roman" w:hAnsi="Times New Roman" w:eastAsia="仿宋" w:cs="Times New Roman"/>
          <w:b w:val="0"/>
          <w:bCs w:val="0"/>
          <w:color w:val="000000"/>
          <w:spacing w:val="6"/>
          <w:sz w:val="28"/>
          <w:szCs w:val="28"/>
          <w:lang w:val="en-US" w:eastAsia="zh-CN"/>
        </w:rPr>
        <w:t>电话：010-62169550，010-58881765</w:t>
      </w:r>
      <w:r>
        <w:rPr>
          <w:rFonts w:hint="eastAsia" w:ascii="Times New Roman" w:hAnsi="Times New Roman" w:eastAsia="仿宋" w:cs="Times New Roman"/>
          <w:b w:val="0"/>
          <w:bCs w:val="0"/>
          <w:color w:val="000000"/>
          <w:spacing w:val="6"/>
          <w:sz w:val="28"/>
          <w:szCs w:val="28"/>
          <w:lang w:val="en-US" w:eastAsia="zh-CN"/>
        </w:rPr>
        <w:t>；</w:t>
      </w:r>
      <w:r>
        <w:rPr>
          <w:rFonts w:hint="default" w:ascii="Times New Roman" w:hAnsi="Times New Roman" w:eastAsia="仿宋" w:cs="Times New Roman"/>
          <w:b w:val="0"/>
          <w:bCs w:val="0"/>
          <w:color w:val="000000"/>
          <w:spacing w:val="6"/>
          <w:sz w:val="28"/>
          <w:szCs w:val="28"/>
          <w:lang w:val="en-US" w:eastAsia="zh-CN"/>
        </w:rPr>
        <w:t>传真：010-88232615</w:t>
      </w:r>
      <w:r>
        <w:rPr>
          <w:rFonts w:hint="eastAsia" w:ascii="Times New Roman" w:hAnsi="Times New Roman" w:eastAsia="仿宋" w:cs="Times New Roman"/>
          <w:b w:val="0"/>
          <w:bCs w:val="0"/>
          <w:color w:val="000000"/>
          <w:spacing w:val="6"/>
          <w:sz w:val="28"/>
          <w:szCs w:val="28"/>
          <w:lang w:val="en-US" w:eastAsia="zh-CN"/>
        </w:rPr>
        <w:t>）</w:t>
      </w:r>
    </w:p>
    <w:p>
      <w:pPr>
        <w:keepNext w:val="0"/>
        <w:keepLines w:val="0"/>
        <w:widowControl w:val="0"/>
        <w:adjustRightInd w:val="0"/>
        <w:snapToGrid w:val="0"/>
        <w:spacing w:before="0" w:beforeLines="0" w:beforeAutospacing="0" w:after="0" w:afterLines="0" w:afterAutospacing="0" w:line="336" w:lineRule="auto"/>
        <w:ind w:left="0" w:leftChars="0" w:firstLine="0" w:firstLineChars="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附件</w:t>
      </w:r>
      <w:r>
        <w:rPr>
          <w:rFonts w:hint="eastAsia" w:ascii="Times New Roman" w:hAnsi="Times New Roman" w:eastAsia="黑体" w:cs="Times New Roman"/>
          <w:spacing w:val="0"/>
          <w:kern w:val="2"/>
          <w:sz w:val="32"/>
          <w:szCs w:val="32"/>
          <w:lang w:val="en-US" w:eastAsia="zh-CN" w:bidi="ar-SA"/>
        </w:rPr>
        <w:t>1</w:t>
      </w:r>
      <w:r>
        <w:rPr>
          <w:rFonts w:hint="eastAsia" w:eastAsia="黑体" w:cs="Times New Roman"/>
          <w:spacing w:val="0"/>
          <w:kern w:val="2"/>
          <w:sz w:val="32"/>
          <w:szCs w:val="32"/>
          <w:lang w:val="en-US" w:eastAsia="zh-CN" w:bidi="ar-SA"/>
        </w:rPr>
        <w:t>.1</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eastAsia="长城小标宋体" w:cs="Times New Roman"/>
          <w:b/>
          <w:bCs/>
          <w:color w:val="000000"/>
          <w:spacing w:val="6"/>
          <w:sz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000000"/>
          <w:spacing w:val="6"/>
          <w:sz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000000"/>
          <w:spacing w:val="6"/>
          <w:sz w:val="36"/>
          <w:szCs w:val="36"/>
        </w:rPr>
      </w:pPr>
      <w:r>
        <w:rPr>
          <w:rFonts w:hint="eastAsia" w:eastAsia="长城小标宋体" w:cs="Times New Roman"/>
          <w:b/>
          <w:bCs/>
          <w:color w:val="000000"/>
          <w:spacing w:val="6"/>
          <w:sz w:val="36"/>
          <w:szCs w:val="36"/>
          <w:lang w:eastAsia="zh-CN"/>
        </w:rPr>
        <w:t>“</w:t>
      </w:r>
      <w:r>
        <w:rPr>
          <w:rFonts w:hint="default" w:ascii="Times New Roman" w:hAnsi="Times New Roman" w:eastAsia="长城小标宋体" w:cs="Times New Roman"/>
          <w:b/>
          <w:bCs/>
          <w:color w:val="000000"/>
          <w:spacing w:val="6"/>
          <w:sz w:val="36"/>
          <w:szCs w:val="36"/>
        </w:rPr>
        <w:t>扩大高校和科研院所自主权，赋予创新领军人才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000000"/>
          <w:spacing w:val="6"/>
          <w:sz w:val="36"/>
          <w:szCs w:val="36"/>
          <w:lang w:eastAsia="zh-CN"/>
        </w:rPr>
      </w:pPr>
      <w:r>
        <w:rPr>
          <w:rFonts w:hint="default" w:ascii="Times New Roman" w:hAnsi="Times New Roman" w:eastAsia="长城小标宋体" w:cs="Times New Roman"/>
          <w:b/>
          <w:bCs/>
          <w:color w:val="000000"/>
          <w:spacing w:val="6"/>
          <w:sz w:val="36"/>
          <w:szCs w:val="36"/>
        </w:rPr>
        <w:t>更大人财物支配权、技术路线决策权</w:t>
      </w:r>
      <w:r>
        <w:rPr>
          <w:rFonts w:hint="eastAsia" w:eastAsia="长城小标宋体" w:cs="Times New Roman"/>
          <w:b/>
          <w:bCs/>
          <w:color w:val="000000"/>
          <w:spacing w:val="6"/>
          <w:sz w:val="36"/>
          <w:szCs w:val="36"/>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0"/>
        <w:rPr>
          <w:rFonts w:hint="default" w:ascii="Times New Roman" w:hAnsi="Times New Roman" w:eastAsia="长城小标宋体" w:cs="Times New Roman"/>
          <w:b/>
          <w:bCs/>
          <w:color w:val="000000"/>
          <w:spacing w:val="6"/>
          <w:sz w:val="36"/>
          <w:szCs w:val="36"/>
        </w:rPr>
      </w:pPr>
      <w:r>
        <w:rPr>
          <w:rFonts w:hint="default" w:ascii="Times New Roman" w:hAnsi="Times New Roman" w:eastAsia="长城小标宋体" w:cs="Times New Roman"/>
          <w:b/>
          <w:bCs/>
          <w:color w:val="000000"/>
          <w:spacing w:val="6"/>
          <w:sz w:val="36"/>
          <w:szCs w:val="36"/>
        </w:rPr>
        <w:t>试点</w:t>
      </w:r>
      <w:r>
        <w:rPr>
          <w:rFonts w:hint="default" w:ascii="Times New Roman" w:hAnsi="Times New Roman" w:eastAsia="长城小标宋体" w:cs="Times New Roman"/>
          <w:b/>
          <w:bCs/>
          <w:color w:val="000000"/>
          <w:spacing w:val="6"/>
          <w:sz w:val="36"/>
          <w:szCs w:val="36"/>
          <w:lang w:eastAsia="zh-CN"/>
        </w:rPr>
        <w:t>工作自评估报告</w:t>
      </w:r>
      <w:r>
        <w:rPr>
          <w:rFonts w:hint="default" w:ascii="Times New Roman" w:hAnsi="Times New Roman" w:eastAsia="长城小标宋体" w:cs="Times New Roman"/>
          <w:b/>
          <w:bCs/>
          <w:color w:val="000000"/>
          <w:spacing w:val="6"/>
          <w:sz w:val="36"/>
          <w:szCs w:val="36"/>
        </w:rPr>
        <w:t>提纲</w:t>
      </w:r>
    </w:p>
    <w:p>
      <w:pPr>
        <w:rPr>
          <w:rFonts w:hint="default"/>
        </w:rPr>
      </w:pP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一、试点总体情况</w:t>
      </w:r>
    </w:p>
    <w:p>
      <w:pPr>
        <w:rPr>
          <w:rFonts w:hint="default"/>
        </w:rPr>
      </w:pPr>
      <w:r>
        <w:rPr>
          <w:rFonts w:hint="default"/>
        </w:rPr>
        <w:t>本单位</w:t>
      </w:r>
      <w:r>
        <w:rPr>
          <w:rFonts w:hint="default"/>
          <w:lang w:eastAsia="zh-CN"/>
        </w:rPr>
        <w:t>推动</w:t>
      </w:r>
      <w:r>
        <w:rPr>
          <w:rFonts w:hint="eastAsia" w:eastAsia="仿宋_GB2312"/>
          <w:lang w:eastAsia="zh-CN"/>
        </w:rPr>
        <w:t>“</w:t>
      </w:r>
      <w:r>
        <w:rPr>
          <w:rFonts w:hint="default"/>
        </w:rPr>
        <w:t>扩大高校和科研院所自主权，</w:t>
      </w:r>
      <w:r>
        <w:rPr>
          <w:rFonts w:hint="default"/>
          <w:lang w:eastAsia="zh-CN"/>
        </w:rPr>
        <w:t>以及</w:t>
      </w:r>
      <w:r>
        <w:rPr>
          <w:rFonts w:hint="default"/>
        </w:rPr>
        <w:t>赋予创新领军人才更大人财物支配权、技术路线决策权</w:t>
      </w:r>
      <w:r>
        <w:rPr>
          <w:rFonts w:hint="eastAsia" w:eastAsia="仿宋_GB2312"/>
          <w:lang w:eastAsia="zh-CN"/>
        </w:rPr>
        <w:t>”</w:t>
      </w:r>
      <w:r>
        <w:rPr>
          <w:rFonts w:hint="default"/>
          <w:lang w:eastAsia="zh-CN"/>
        </w:rPr>
        <w:t>试点</w:t>
      </w:r>
      <w:r>
        <w:rPr>
          <w:rFonts w:hint="default"/>
        </w:rPr>
        <w:t>的</w:t>
      </w:r>
      <w:r>
        <w:rPr>
          <w:rFonts w:hint="default"/>
          <w:lang w:eastAsia="zh-CN"/>
        </w:rPr>
        <w:t>整体工作进展，以及落实</w:t>
      </w:r>
      <w:r>
        <w:rPr>
          <w:rFonts w:hint="default"/>
        </w:rPr>
        <w:t>《科技部等6部门印发</w:t>
      </w:r>
      <w:r>
        <w:rPr>
          <w:rFonts w:hint="eastAsia" w:eastAsia="仿宋_GB2312"/>
          <w:lang w:eastAsia="zh-CN"/>
        </w:rPr>
        <w:t>〈</w:t>
      </w:r>
      <w:r>
        <w:rPr>
          <w:rFonts w:hint="default"/>
        </w:rPr>
        <w:t>关于扩大高校和科研院所科研相关自主权的若干意见</w:t>
      </w:r>
      <w:r>
        <w:rPr>
          <w:rFonts w:hint="eastAsia" w:eastAsia="仿宋_GB2312"/>
          <w:lang w:eastAsia="zh-CN"/>
        </w:rPr>
        <w:t>〉</w:t>
      </w:r>
      <w:r>
        <w:rPr>
          <w:rFonts w:hint="default"/>
        </w:rPr>
        <w:t>的通知》（国科发政〔2019〕260号）</w:t>
      </w:r>
      <w:r>
        <w:rPr>
          <w:rFonts w:hint="default"/>
          <w:lang w:eastAsia="zh-CN"/>
        </w:rPr>
        <w:t>的阶段性进展</w:t>
      </w:r>
      <w:r>
        <w:rPr>
          <w:rFonts w:hint="default"/>
        </w:rPr>
        <w:t>。</w:t>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二、组织推进情况</w:t>
      </w:r>
    </w:p>
    <w:p>
      <w:pPr>
        <w:rPr>
          <w:rFonts w:hint="default"/>
          <w:lang w:val="en-US" w:eastAsia="zh-CN"/>
        </w:rPr>
      </w:pPr>
      <w:r>
        <w:rPr>
          <w:rFonts w:hint="default"/>
        </w:rPr>
        <w:t>本单位推进试点工作过程中</w:t>
      </w:r>
      <w:r>
        <w:rPr>
          <w:rFonts w:hint="default"/>
          <w:lang w:eastAsia="zh-CN"/>
        </w:rPr>
        <w:t>，在</w:t>
      </w:r>
      <w:r>
        <w:rPr>
          <w:rFonts w:hint="default"/>
        </w:rPr>
        <w:t>制定完善配套文件、建立组织领导机构和工作机制、制定工作落实台账、开展试点工作宣传等</w:t>
      </w:r>
      <w:r>
        <w:rPr>
          <w:rFonts w:hint="default"/>
          <w:lang w:eastAsia="zh-CN"/>
        </w:rPr>
        <w:t>方面，</w:t>
      </w:r>
      <w:r>
        <w:rPr>
          <w:rFonts w:hint="default"/>
        </w:rPr>
        <w:t>采取的</w:t>
      </w:r>
      <w:r>
        <w:rPr>
          <w:rFonts w:hint="default"/>
          <w:lang w:eastAsia="zh-CN"/>
        </w:rPr>
        <w:t>工作</w:t>
      </w:r>
      <w:r>
        <w:rPr>
          <w:rFonts w:hint="default"/>
        </w:rPr>
        <w:t>举措</w:t>
      </w:r>
      <w:r>
        <w:rPr>
          <w:rFonts w:hint="default"/>
          <w:lang w:eastAsia="zh-CN"/>
        </w:rPr>
        <w:t>。</w:t>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三、进展成效</w:t>
      </w:r>
    </w:p>
    <w:p>
      <w:pPr>
        <w:rPr>
          <w:rFonts w:hint="default"/>
        </w:rPr>
      </w:pPr>
      <w:r>
        <w:rPr>
          <w:rFonts w:hint="default"/>
        </w:rPr>
        <w:t>本单位</w:t>
      </w:r>
      <w:r>
        <w:rPr>
          <w:rFonts w:hint="default"/>
          <w:lang w:eastAsia="zh-CN"/>
        </w:rPr>
        <w:t>按照</w:t>
      </w:r>
      <w:r>
        <w:rPr>
          <w:rFonts w:hint="default"/>
        </w:rPr>
        <w:t>试点方案，围绕机构管理与运行、中长期目标考核、干部人事管理、收入分配机制、创新领军人才服务支持等方面</w:t>
      </w:r>
      <w:r>
        <w:rPr>
          <w:rFonts w:hint="default"/>
          <w:lang w:eastAsia="zh-CN"/>
        </w:rPr>
        <w:t>，推动</w:t>
      </w:r>
      <w:r>
        <w:rPr>
          <w:rFonts w:hint="default"/>
        </w:rPr>
        <w:t>试点</w:t>
      </w:r>
      <w:r>
        <w:rPr>
          <w:rFonts w:hint="default"/>
          <w:lang w:eastAsia="zh-CN"/>
        </w:rPr>
        <w:t>改革</w:t>
      </w:r>
      <w:r>
        <w:rPr>
          <w:rFonts w:hint="default"/>
        </w:rPr>
        <w:t>的进展成效</w:t>
      </w:r>
      <w:r>
        <w:rPr>
          <w:rFonts w:hint="default"/>
          <w:lang w:eastAsia="zh-CN"/>
        </w:rPr>
        <w:t>，以及试点改革对激发科研人员创新活力、提升科研绩效的积极作用</w:t>
      </w:r>
      <w:r>
        <w:rPr>
          <w:rFonts w:hint="default"/>
        </w:rPr>
        <w:t>。</w:t>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四、问题及政策建议</w:t>
      </w:r>
    </w:p>
    <w:p>
      <w:pPr>
        <w:rPr>
          <w:rFonts w:hint="default"/>
        </w:rPr>
      </w:pPr>
      <w:r>
        <w:rPr>
          <w:rFonts w:hint="default"/>
          <w:lang w:eastAsia="zh-CN"/>
        </w:rPr>
        <w:t>分析</w:t>
      </w:r>
      <w:r>
        <w:rPr>
          <w:rFonts w:hint="default"/>
        </w:rPr>
        <w:t>本单位</w:t>
      </w:r>
      <w:r>
        <w:rPr>
          <w:rFonts w:hint="default"/>
          <w:lang w:eastAsia="zh-CN"/>
        </w:rPr>
        <w:t>在推进</w:t>
      </w:r>
      <w:r>
        <w:rPr>
          <w:rFonts w:hint="default"/>
        </w:rPr>
        <w:t>试点</w:t>
      </w:r>
      <w:r>
        <w:rPr>
          <w:rFonts w:hint="default"/>
          <w:lang w:eastAsia="zh-CN"/>
        </w:rPr>
        <w:t>工作</w:t>
      </w:r>
      <w:r>
        <w:rPr>
          <w:rFonts w:hint="default"/>
        </w:rPr>
        <w:t>、落实科研相关自主权改革政策方面面临的主要困难与问题，</w:t>
      </w:r>
      <w:r>
        <w:rPr>
          <w:rFonts w:hint="default"/>
          <w:lang w:eastAsia="zh-CN"/>
        </w:rPr>
        <w:t>并</w:t>
      </w:r>
      <w:r>
        <w:rPr>
          <w:rFonts w:hint="default"/>
        </w:rPr>
        <w:t>提出</w:t>
      </w:r>
      <w:r>
        <w:rPr>
          <w:rFonts w:hint="default"/>
          <w:lang w:eastAsia="zh-CN"/>
        </w:rPr>
        <w:t>对于</w:t>
      </w:r>
      <w:r>
        <w:rPr>
          <w:rFonts w:hint="default"/>
        </w:rPr>
        <w:t>进一步</w:t>
      </w:r>
      <w:r>
        <w:rPr>
          <w:rFonts w:hint="default"/>
          <w:lang w:eastAsia="zh-CN"/>
        </w:rPr>
        <w:t>深化科研相关自主权改革、更好落实相关政策的</w:t>
      </w:r>
      <w:r>
        <w:rPr>
          <w:rFonts w:hint="default"/>
        </w:rPr>
        <w:t>建议。</w:t>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br w:type="page"/>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0"/>
        <w:rPr>
          <w:rFonts w:hint="default" w:ascii="Times New Roman" w:hAnsi="Times New Roman" w:eastAsia="长城小标宋体" w:cs="Times New Roman"/>
          <w:b/>
          <w:bCs/>
          <w:color w:val="000000"/>
          <w:spacing w:val="6"/>
          <w:sz w:val="36"/>
          <w:szCs w:val="36"/>
          <w:lang w:val="en-US" w:eastAsia="zh-CN"/>
        </w:rPr>
      </w:pPr>
      <w:r>
        <w:rPr>
          <w:rFonts w:hint="default" w:ascii="Times New Roman" w:hAnsi="Times New Roman" w:eastAsia="长城小标宋体" w:cs="Times New Roman"/>
          <w:b/>
          <w:bCs/>
          <w:color w:val="000000"/>
          <w:spacing w:val="6"/>
          <w:sz w:val="36"/>
          <w:szCs w:val="36"/>
          <w:lang w:eastAsia="zh-CN"/>
        </w:rPr>
        <w:t>典型案例提纲</w:t>
      </w:r>
    </w:p>
    <w:p>
      <w:pPr>
        <w:rPr>
          <w:rFonts w:hint="default"/>
          <w:lang w:eastAsia="zh-CN"/>
        </w:rPr>
      </w:pP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案例名称：</w:t>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一、采取的改革举措</w:t>
      </w:r>
    </w:p>
    <w:p>
      <w:pPr>
        <w:rPr>
          <w:rFonts w:hint="default"/>
          <w:lang w:eastAsia="zh-CN"/>
        </w:rPr>
      </w:pPr>
      <w:r>
        <w:rPr>
          <w:rFonts w:hint="default"/>
          <w:lang w:eastAsia="zh-CN"/>
        </w:rPr>
        <w:t>本单位围绕</w:t>
      </w:r>
      <w:r>
        <w:rPr>
          <w:rFonts w:hint="eastAsia" w:eastAsia="仿宋_GB2312"/>
          <w:lang w:eastAsia="zh-CN"/>
        </w:rPr>
        <w:t>“</w:t>
      </w:r>
      <w:r>
        <w:rPr>
          <w:rFonts w:hint="default"/>
          <w:lang w:eastAsia="zh-CN"/>
        </w:rPr>
        <w:t>扩大高校和科研院所自主权，以及赋予创新领军人才更大人财物支配权、技术路线决策权</w:t>
      </w:r>
      <w:r>
        <w:rPr>
          <w:rFonts w:hint="eastAsia" w:eastAsia="仿宋_GB2312"/>
          <w:lang w:eastAsia="zh-CN"/>
        </w:rPr>
        <w:t>”</w:t>
      </w:r>
      <w:r>
        <w:rPr>
          <w:rFonts w:hint="default"/>
          <w:lang w:eastAsia="zh-CN"/>
        </w:rPr>
        <w:t>采取的具体改革举措，包括出台的相关制度文件、推动的机制体制创新、采取的保障措施等。可附图表展示。</w:t>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二、解决的重点问题</w:t>
      </w:r>
    </w:p>
    <w:p>
      <w:pPr>
        <w:rPr>
          <w:rFonts w:hint="default"/>
          <w:lang w:eastAsia="zh-CN"/>
        </w:rPr>
      </w:pPr>
      <w:r>
        <w:rPr>
          <w:rFonts w:hint="default"/>
        </w:rPr>
        <w:t>本单位</w:t>
      </w:r>
      <w:r>
        <w:rPr>
          <w:rFonts w:hint="default"/>
          <w:lang w:eastAsia="zh-CN"/>
        </w:rPr>
        <w:t>通过开展该项工作，解决的制约科技创新的重点问题。</w:t>
      </w:r>
    </w:p>
    <w:p>
      <w:pPr>
        <w:keepNext w:val="0"/>
        <w:keepLines w:val="0"/>
        <w:widowControl w:val="0"/>
        <w:adjustRightInd w:val="0"/>
        <w:snapToGrid w:val="0"/>
        <w:spacing w:before="0" w:beforeLines="0" w:beforeAutospacing="0" w:after="0" w:afterLines="0" w:afterAutospacing="0" w:line="336" w:lineRule="auto"/>
        <w:ind w:firstLine="640" w:firstLineChars="200"/>
        <w:jc w:val="both"/>
        <w:outlineLvl w:val="9"/>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三、取得的进展成效</w:t>
      </w:r>
    </w:p>
    <w:p>
      <w:pPr>
        <w:rPr>
          <w:rFonts w:hint="default"/>
          <w:lang w:eastAsia="zh-CN"/>
        </w:rPr>
      </w:pPr>
      <w:r>
        <w:rPr>
          <w:rFonts w:hint="default"/>
          <w:lang w:eastAsia="zh-CN"/>
        </w:rPr>
        <w:t>本单位通过上述改革举措，在激发科研人员活力、提升科研能力等方面取得的实际效果，以及产生的影响。</w:t>
      </w:r>
    </w:p>
    <w:p>
      <w:pPr>
        <w:rPr>
          <w:rFonts w:hint="default"/>
        </w:rPr>
      </w:pPr>
    </w:p>
    <w:p>
      <w:pPr>
        <w:keepNext w:val="0"/>
        <w:keepLines w:val="0"/>
        <w:widowControl w:val="0"/>
        <w:adjustRightInd w:val="0"/>
        <w:snapToGrid w:val="0"/>
        <w:spacing w:before="0" w:beforeLines="0" w:beforeAutospacing="0" w:after="0" w:afterLines="0" w:afterAutospacing="0" w:line="336" w:lineRule="auto"/>
        <w:ind w:left="0" w:leftChars="0" w:firstLine="0" w:firstLineChars="0"/>
        <w:jc w:val="both"/>
        <w:outlineLvl w:val="9"/>
        <w:rPr>
          <w:rFonts w:hint="default" w:ascii="Times New Roman" w:hAnsi="Times New Roman" w:eastAsia="仿宋_GB2312" w:cs="Times New Roman"/>
          <w:color w:val="000000"/>
          <w:spacing w:val="0"/>
          <w:kern w:val="2"/>
          <w:sz w:val="32"/>
          <w:szCs w:val="32"/>
          <w:lang w:val="en-US" w:eastAsia="zh-CN" w:bidi="ar-SA"/>
        </w:rPr>
      </w:pPr>
      <w:r>
        <w:rPr>
          <w:rFonts w:hint="default" w:ascii="Times New Roman" w:hAnsi="Times New Roman" w:eastAsia="仿宋_GB2312" w:cs="Times New Roman"/>
          <w:color w:val="000000"/>
          <w:spacing w:val="0"/>
          <w:kern w:val="2"/>
          <w:sz w:val="32"/>
          <w:szCs w:val="32"/>
          <w:lang w:val="en-US" w:eastAsia="zh-CN" w:bidi="ar-SA"/>
        </w:rPr>
        <w:br w:type="page"/>
      </w:r>
    </w:p>
    <w:p>
      <w:pPr>
        <w:rPr>
          <w:rFonts w:hint="default"/>
          <w:sz w:val="28"/>
        </w:rPr>
      </w:pPr>
    </w:p>
    <w:p>
      <w:pPr>
        <w:rPr>
          <w:rFonts w:hint="default"/>
          <w:sz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auto"/>
          <w:spacing w:val="0"/>
          <w:kern w:val="2"/>
          <w:sz w:val="36"/>
          <w:szCs w:val="44"/>
        </w:rPr>
      </w:pPr>
      <w:r>
        <w:rPr>
          <w:rFonts w:hint="default" w:ascii="Times New Roman" w:hAnsi="Times New Roman" w:eastAsia="长城小标宋体" w:cs="Times New Roman"/>
          <w:b/>
          <w:bCs/>
          <w:color w:val="auto"/>
          <w:spacing w:val="0"/>
          <w:kern w:val="2"/>
          <w:sz w:val="36"/>
          <w:szCs w:val="44"/>
        </w:rPr>
        <w:t>扩大高校和科研院所科研自主权改革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0"/>
        <w:rPr>
          <w:rFonts w:hint="default" w:ascii="Times New Roman" w:hAnsi="Times New Roman" w:eastAsia="长城小标宋体" w:cs="Times New Roman"/>
          <w:b/>
          <w:bCs/>
          <w:color w:val="auto"/>
          <w:spacing w:val="0"/>
          <w:kern w:val="2"/>
          <w:sz w:val="36"/>
          <w:szCs w:val="44"/>
          <w:lang w:eastAsia="zh-CN"/>
        </w:rPr>
      </w:pPr>
      <w:r>
        <w:rPr>
          <w:rFonts w:hint="default" w:ascii="Times New Roman" w:hAnsi="Times New Roman" w:eastAsia="长城小标宋体" w:cs="Times New Roman"/>
          <w:b/>
          <w:bCs/>
          <w:color w:val="auto"/>
          <w:spacing w:val="0"/>
          <w:kern w:val="2"/>
          <w:sz w:val="36"/>
          <w:szCs w:val="44"/>
        </w:rPr>
        <w:t>试点实施情况调查</w:t>
      </w:r>
      <w:r>
        <w:rPr>
          <w:rFonts w:hint="default" w:ascii="Times New Roman" w:hAnsi="Times New Roman" w:eastAsia="长城小标宋体" w:cs="Times New Roman"/>
          <w:b/>
          <w:bCs/>
          <w:color w:val="auto"/>
          <w:spacing w:val="0"/>
          <w:kern w:val="2"/>
          <w:sz w:val="36"/>
          <w:szCs w:val="44"/>
          <w:lang w:eastAsia="zh-CN"/>
        </w:rPr>
        <w:t>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color w:val="auto"/>
          <w:spacing w:val="0"/>
          <w:kern w:val="2"/>
          <w:sz w:val="36"/>
          <w:szCs w:val="44"/>
          <w:lang w:eastAsia="zh-CN"/>
        </w:rPr>
      </w:pPr>
      <w:r>
        <w:rPr>
          <w:rFonts w:hint="eastAsia" w:ascii="楷体_GB2312" w:hAnsi="楷体_GB2312" w:eastAsia="楷体_GB2312" w:cs="Times New Roman"/>
          <w:b w:val="0"/>
          <w:bCs w:val="0"/>
          <w:color w:val="auto"/>
          <w:spacing w:val="0"/>
          <w:kern w:val="2"/>
          <w:sz w:val="32"/>
          <w:szCs w:val="44"/>
          <w:lang w:eastAsia="zh-CN"/>
        </w:rPr>
        <w:t>（试点单位）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auto"/>
        <w:outlineLvl w:val="9"/>
        <w:rPr>
          <w:rFonts w:hint="default" w:ascii="Times New Roman" w:hAnsi="Times New Roman" w:eastAsia="长城小标宋体" w:cs="Times New Roman"/>
          <w:b/>
          <w:bCs/>
          <w:color w:val="auto"/>
          <w:spacing w:val="0"/>
          <w:kern w:val="2"/>
          <w:sz w:val="36"/>
          <w:szCs w:val="44"/>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lang w:eastAsia="zh-CN"/>
        </w:rPr>
      </w:pPr>
      <w:r>
        <w:rPr>
          <w:rFonts w:hint="default" w:ascii="Times New Roman" w:hAnsi="Times New Roman" w:eastAsia="仿宋_GB2312" w:cs="Times New Roman"/>
          <w:b/>
          <w:bCs/>
          <w:spacing w:val="0"/>
          <w:kern w:val="2"/>
          <w:sz w:val="24"/>
          <w:szCs w:val="24"/>
        </w:rPr>
        <w:t>1.</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6"/>
          <w:kern w:val="2"/>
          <w:sz w:val="24"/>
          <w:szCs w:val="24"/>
        </w:rPr>
        <w:t>在</w:t>
      </w:r>
      <w:r>
        <w:rPr>
          <w:rFonts w:hint="default" w:ascii="Times New Roman" w:hAnsi="Times New Roman" w:eastAsia="仿宋_GB2312" w:cs="Times New Roman"/>
          <w:b/>
          <w:bCs/>
          <w:spacing w:val="6"/>
          <w:kern w:val="2"/>
          <w:sz w:val="24"/>
          <w:szCs w:val="24"/>
          <w:lang w:eastAsia="zh-CN"/>
        </w:rPr>
        <w:t>本次调查</w:t>
      </w:r>
      <w:r>
        <w:rPr>
          <w:rFonts w:hint="default" w:ascii="Times New Roman" w:hAnsi="Times New Roman" w:eastAsia="仿宋_GB2312" w:cs="Times New Roman"/>
          <w:b/>
          <w:bCs/>
          <w:spacing w:val="6"/>
          <w:kern w:val="2"/>
          <w:sz w:val="24"/>
          <w:szCs w:val="24"/>
        </w:rPr>
        <w:t>前</w:t>
      </w:r>
      <w:r>
        <w:rPr>
          <w:rFonts w:hint="default" w:ascii="Times New Roman" w:hAnsi="Times New Roman" w:eastAsia="仿宋_GB2312" w:cs="Times New Roman"/>
          <w:b/>
          <w:bCs/>
          <w:spacing w:val="6"/>
          <w:kern w:val="2"/>
          <w:sz w:val="24"/>
          <w:szCs w:val="24"/>
          <w:lang w:eastAsia="zh-CN"/>
        </w:rPr>
        <w:t>，贵单位传达学习过</w:t>
      </w:r>
      <w:r>
        <w:rPr>
          <w:rFonts w:hint="default" w:ascii="Times New Roman" w:hAnsi="Times New Roman" w:eastAsia="仿宋_GB2312" w:cs="Times New Roman"/>
          <w:b/>
          <w:bCs/>
          <w:spacing w:val="6"/>
          <w:kern w:val="2"/>
          <w:sz w:val="24"/>
          <w:szCs w:val="24"/>
        </w:rPr>
        <w:t>以下哪些</w:t>
      </w:r>
      <w:r>
        <w:rPr>
          <w:rFonts w:hint="default" w:ascii="Times New Roman" w:hAnsi="Times New Roman" w:eastAsia="仿宋_GB2312" w:cs="Times New Roman"/>
          <w:b/>
          <w:bCs/>
          <w:spacing w:val="6"/>
          <w:kern w:val="2"/>
          <w:sz w:val="24"/>
          <w:szCs w:val="24"/>
          <w:lang w:eastAsia="zh-CN"/>
        </w:rPr>
        <w:t>科研相关自主权改革</w:t>
      </w:r>
      <w:r>
        <w:rPr>
          <w:rFonts w:hint="default" w:ascii="Times New Roman" w:hAnsi="Times New Roman" w:eastAsia="仿宋_GB2312" w:cs="Times New Roman"/>
          <w:b/>
          <w:bCs/>
          <w:spacing w:val="6"/>
          <w:kern w:val="2"/>
          <w:sz w:val="24"/>
          <w:szCs w:val="24"/>
          <w:lang w:val="en-US" w:eastAsia="zh-CN"/>
        </w:rPr>
        <w:t>有关</w:t>
      </w:r>
      <w:r>
        <w:rPr>
          <w:rFonts w:hint="default" w:ascii="Times New Roman" w:hAnsi="Times New Roman" w:eastAsia="仿宋_GB2312" w:cs="Times New Roman"/>
          <w:b/>
          <w:bCs/>
          <w:spacing w:val="6"/>
          <w:kern w:val="2"/>
          <w:sz w:val="24"/>
          <w:szCs w:val="24"/>
        </w:rPr>
        <w:t>政策文件</w:t>
      </w:r>
      <w:r>
        <w:rPr>
          <w:rFonts w:hint="default" w:ascii="Times New Roman" w:hAnsi="Times New Roman" w:eastAsia="仿宋_GB2312" w:cs="Times New Roman"/>
          <w:b/>
          <w:spacing w:val="6"/>
          <w:kern w:val="2"/>
          <w:sz w:val="24"/>
          <w:szCs w:val="24"/>
        </w:rPr>
        <w:t>（可多选）</w:t>
      </w:r>
      <w:r>
        <w:rPr>
          <w:rFonts w:hint="default" w:ascii="Times New Roman" w:hAnsi="Times New Roman" w:eastAsia="仿宋_GB2312" w:cs="Times New Roman"/>
          <w:b/>
          <w:bCs/>
          <w:spacing w:val="6"/>
          <w:kern w:val="2"/>
          <w:sz w:val="24"/>
          <w:szCs w:val="24"/>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关于开展</w:t>
      </w: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扩大高校和科研院所自主权，赋予创新领军人才更大人财物支配权、技术路线决策权</w:t>
      </w: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试点工作的通知》（国科办政〔2017〕15号）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关于批复开展</w:t>
      </w: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扩大高校和科研院所自主权、赋予创新领军人才更大人财物支配权、技术路线决策权</w:t>
      </w: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试点工作的通知》（国科办政〔2018〕102号）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关于扩大高校和科研院所科研相关自主权的若干意见》（国科发政〔2019〕260号）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国务院办公厅关于抓好赋予科研机构和人员更大自主权有关文件贯彻落实工作的通知》（国办发〔2018〕127号）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w:t>
      </w:r>
      <w:r>
        <w:rPr>
          <w:rFonts w:hint="default" w:ascii="Times New Roman" w:hAnsi="Times New Roman" w:eastAsia="仿宋_GB2312" w:cs="Times New Roman"/>
          <w:spacing w:val="0"/>
          <w:kern w:val="2"/>
          <w:sz w:val="24"/>
          <w:szCs w:val="24"/>
        </w:rPr>
        <w:t>国务院关于优化科研管理提升科研绩效若干措施的通知》（国发〔2018〕25号）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其他扩大科研相关自主权改革相关政策（请具体说明）：</w:t>
      </w:r>
      <w:r>
        <w:rPr>
          <w:rFonts w:hint="default" w:ascii="Times New Roman" w:hAnsi="Times New Roman" w:eastAsia="仿宋_GB2312" w:cs="Times New Roman"/>
          <w:spacing w:val="0"/>
          <w:kern w:val="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rPr>
        <w:t>2.</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eastAsia="zh-CN"/>
        </w:rPr>
        <w:t>自试点工作开展以来，根据试点方案及扩大科研相关自主权有关政策，</w:t>
      </w:r>
      <w:r>
        <w:rPr>
          <w:rFonts w:hint="default" w:ascii="Times New Roman" w:hAnsi="Times New Roman" w:eastAsia="仿宋_GB2312" w:cs="Times New Roman"/>
          <w:b/>
          <w:bCs/>
          <w:spacing w:val="0"/>
          <w:kern w:val="2"/>
          <w:sz w:val="24"/>
          <w:szCs w:val="24"/>
        </w:rPr>
        <w:t>贵单位在以下哪些方面</w:t>
      </w:r>
      <w:r>
        <w:rPr>
          <w:rFonts w:hint="default" w:ascii="Times New Roman" w:hAnsi="Times New Roman" w:eastAsia="仿宋_GB2312" w:cs="Times New Roman"/>
          <w:b/>
          <w:bCs/>
          <w:spacing w:val="0"/>
          <w:kern w:val="2"/>
          <w:sz w:val="24"/>
          <w:szCs w:val="24"/>
          <w:lang w:eastAsia="zh-CN"/>
        </w:rPr>
        <w:t>制修订了内部管理文件</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科研绩效管理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内设机构设置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科研仪器设备采购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科技成果管理及处置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中层人员聘用</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人才引进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差旅费管理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会议管理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岗位聘用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职称评审</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岗位设置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绩效工资分配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科研经费调剂使用</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因公出国出境管理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科研项目管理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编制管理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其他（请说明）：___________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lang w:val="en-US" w:eastAsia="zh-CN"/>
        </w:rPr>
      </w:pPr>
      <w:r>
        <w:rPr>
          <w:rFonts w:hint="default" w:ascii="Times New Roman" w:hAnsi="Times New Roman" w:eastAsia="仿宋_GB2312" w:cs="Times New Roman"/>
          <w:b/>
          <w:bCs/>
          <w:spacing w:val="0"/>
          <w:kern w:val="2"/>
          <w:sz w:val="24"/>
          <w:szCs w:val="24"/>
        </w:rPr>
        <w:t>3.</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eastAsia="zh-CN"/>
        </w:rPr>
        <w:t>主管部门的支持是试点工作顺利推进的重要保障。目前，主管部门已下放了哪些科研自主权（可多选）：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科研绩效管理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内设机构设置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科研仪器设备采购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科技成果管理及处置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中层人员聘用</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人才引进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差旅费管理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会议管理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岗位聘用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副高及以上职称评审</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岗位设置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绩效工资分配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科研经费调剂使用</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因公出国出境审批</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科研项目管理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编制管理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其他（请说明）：___________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lang w:eastAsia="zh-CN"/>
        </w:rPr>
      </w:pPr>
      <w:r>
        <w:rPr>
          <w:rFonts w:hint="default" w:ascii="Times New Roman" w:hAnsi="Times New Roman" w:eastAsia="仿宋_GB2312" w:cs="Times New Roman"/>
          <w:b/>
          <w:bCs/>
          <w:spacing w:val="0"/>
          <w:kern w:val="2"/>
          <w:sz w:val="24"/>
          <w:szCs w:val="24"/>
          <w:lang w:val="en-US" w:eastAsia="zh-CN"/>
        </w:rPr>
        <w:t>4.</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eastAsia="zh-CN"/>
        </w:rPr>
        <w:t>在本次试点工作及有关政策落实中，主管部门在以下哪些方面对本单位进行了指导和推动</w:t>
      </w:r>
      <w:r>
        <w:rPr>
          <w:rFonts w:hint="default" w:ascii="Times New Roman" w:hAnsi="Times New Roman" w:eastAsia="仿宋_GB2312" w:cs="Times New Roman"/>
          <w:b/>
          <w:bCs/>
          <w:spacing w:val="0"/>
          <w:kern w:val="2"/>
          <w:sz w:val="24"/>
          <w:szCs w:val="24"/>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eastAsia="zh-CN"/>
        </w:rPr>
        <w:t>指导推动本单位制定章程</w:t>
      </w:r>
      <w:r>
        <w:rPr>
          <w:rFonts w:hint="default" w:ascii="Times New Roman" w:hAnsi="Times New Roman" w:eastAsia="仿宋_GB2312" w:cs="Times New Roman"/>
          <w:spacing w:val="0"/>
          <w:kern w:val="2"/>
          <w:sz w:val="24"/>
          <w:szCs w:val="24"/>
        </w:rPr>
        <w:t>，</w:t>
      </w:r>
      <w:r>
        <w:rPr>
          <w:rFonts w:hint="default" w:ascii="Times New Roman" w:hAnsi="Times New Roman" w:eastAsia="仿宋_GB2312" w:cs="Times New Roman"/>
          <w:spacing w:val="0"/>
          <w:kern w:val="2"/>
          <w:sz w:val="24"/>
          <w:szCs w:val="24"/>
          <w:lang w:eastAsia="zh-CN"/>
        </w:rPr>
        <w:t>并</w:t>
      </w:r>
      <w:r>
        <w:rPr>
          <w:rFonts w:hint="default" w:ascii="Times New Roman" w:hAnsi="Times New Roman" w:eastAsia="仿宋_GB2312" w:cs="Times New Roman"/>
          <w:spacing w:val="0"/>
          <w:kern w:val="2"/>
          <w:sz w:val="24"/>
          <w:szCs w:val="24"/>
        </w:rPr>
        <w:t>对章程赋予管理权限的事务不</w:t>
      </w:r>
      <w:r>
        <w:rPr>
          <w:rFonts w:hint="default" w:ascii="Times New Roman" w:hAnsi="Times New Roman" w:eastAsia="仿宋_GB2312" w:cs="Times New Roman"/>
          <w:spacing w:val="0"/>
          <w:kern w:val="2"/>
          <w:sz w:val="24"/>
          <w:szCs w:val="24"/>
          <w:lang w:eastAsia="zh-CN"/>
        </w:rPr>
        <w:t>予</w:t>
      </w:r>
      <w:r>
        <w:rPr>
          <w:rFonts w:hint="default" w:ascii="Times New Roman" w:hAnsi="Times New Roman" w:eastAsia="仿宋_GB2312" w:cs="Times New Roman"/>
          <w:spacing w:val="0"/>
          <w:kern w:val="2"/>
          <w:sz w:val="24"/>
          <w:szCs w:val="24"/>
        </w:rPr>
        <w:t>干预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指导推动本单位实行理事会管理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rPr>
        <w:t>对</w:t>
      </w:r>
      <w:r>
        <w:rPr>
          <w:rFonts w:hint="default" w:ascii="Times New Roman" w:hAnsi="Times New Roman" w:eastAsia="仿宋_GB2312" w:cs="Times New Roman"/>
          <w:spacing w:val="0"/>
          <w:kern w:val="2"/>
          <w:sz w:val="24"/>
          <w:szCs w:val="24"/>
          <w:lang w:eastAsia="zh-CN"/>
        </w:rPr>
        <w:t>本单位</w:t>
      </w:r>
      <w:r>
        <w:rPr>
          <w:rFonts w:hint="default" w:ascii="Times New Roman" w:hAnsi="Times New Roman" w:eastAsia="仿宋_GB2312" w:cs="Times New Roman"/>
          <w:spacing w:val="0"/>
          <w:kern w:val="2"/>
          <w:sz w:val="24"/>
          <w:szCs w:val="24"/>
        </w:rPr>
        <w:t>实行中长期绩效管理和评价考核</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推动本单位</w:t>
      </w:r>
      <w:r>
        <w:rPr>
          <w:rFonts w:hint="default" w:ascii="Times New Roman" w:hAnsi="Times New Roman" w:eastAsia="仿宋_GB2312" w:cs="Times New Roman"/>
          <w:spacing w:val="0"/>
          <w:kern w:val="2"/>
          <w:sz w:val="24"/>
          <w:szCs w:val="24"/>
        </w:rPr>
        <w:t>绩效工资总量调整与单位目标考核结果相挂钩，建立绩效工资水平增长机制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对单位领导班子和领导人员考核实行</w:t>
      </w:r>
      <w:r>
        <w:rPr>
          <w:rFonts w:hint="default" w:ascii="Times New Roman" w:hAnsi="Times New Roman" w:eastAsia="仿宋_GB2312" w:cs="Times New Roman"/>
          <w:spacing w:val="0"/>
          <w:kern w:val="2"/>
          <w:sz w:val="24"/>
          <w:szCs w:val="24"/>
          <w:lang w:eastAsia="zh-CN"/>
        </w:rPr>
        <w:t>以科技创新能力</w:t>
      </w:r>
      <w:r>
        <w:rPr>
          <w:rFonts w:hint="default" w:ascii="Times New Roman" w:hAnsi="Times New Roman" w:eastAsia="仿宋_GB2312" w:cs="Times New Roman"/>
          <w:spacing w:val="0"/>
          <w:kern w:val="2"/>
          <w:sz w:val="24"/>
          <w:szCs w:val="24"/>
        </w:rPr>
        <w:t>建设和创新绩效作为考核重要内容</w:t>
      </w:r>
      <w:r>
        <w:rPr>
          <w:rFonts w:hint="default" w:ascii="Times New Roman" w:hAnsi="Times New Roman" w:eastAsia="仿宋_GB2312" w:cs="Times New Roman"/>
          <w:spacing w:val="0"/>
          <w:kern w:val="2"/>
          <w:sz w:val="24"/>
          <w:szCs w:val="24"/>
          <w:lang w:eastAsia="zh-CN"/>
        </w:rPr>
        <w:t>的</w:t>
      </w:r>
      <w:r>
        <w:rPr>
          <w:rFonts w:hint="default" w:ascii="Times New Roman" w:hAnsi="Times New Roman" w:eastAsia="仿宋_GB2312" w:cs="Times New Roman"/>
          <w:spacing w:val="0"/>
          <w:kern w:val="2"/>
          <w:sz w:val="24"/>
          <w:szCs w:val="24"/>
        </w:rPr>
        <w:t>目标责任制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rPr>
        <w:t>取消职务科技成果资产评估、备案管理程序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rPr>
        <w:t>其他</w:t>
      </w:r>
      <w:r>
        <w:rPr>
          <w:rFonts w:hint="default" w:ascii="Times New Roman" w:hAnsi="Times New Roman" w:eastAsia="仿宋_GB2312" w:cs="Times New Roman"/>
          <w:spacing w:val="0"/>
          <w:kern w:val="2"/>
          <w:sz w:val="24"/>
          <w:szCs w:val="24"/>
          <w:lang w:eastAsia="zh-CN"/>
        </w:rPr>
        <w:t>（请说明）：</w:t>
      </w:r>
      <w:r>
        <w:rPr>
          <w:rFonts w:hint="default" w:ascii="Times New Roman" w:hAnsi="Times New Roman" w:eastAsia="仿宋_GB2312" w:cs="Times New Roman"/>
          <w:spacing w:val="0"/>
          <w:kern w:val="2"/>
          <w:sz w:val="24"/>
          <w:szCs w:val="24"/>
        </w:rPr>
        <w:t>____________________________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eastAsia="zh-CN"/>
        </w:rPr>
        <w:t>5</w:t>
      </w:r>
      <w:r>
        <w:rPr>
          <w:rFonts w:hint="default" w:ascii="Times New Roman" w:hAnsi="Times New Roman" w:eastAsia="仿宋_GB2312" w:cs="Times New Roman"/>
          <w:b/>
          <w:bCs/>
          <w:spacing w:val="0"/>
          <w:kern w:val="2"/>
          <w:sz w:val="24"/>
          <w:szCs w:val="24"/>
        </w:rPr>
        <w:t>.</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rPr>
        <w:t>在创新机构管理体制和运行机制方面</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实行</w:t>
      </w:r>
      <w:r>
        <w:rPr>
          <w:rFonts w:hint="default" w:ascii="Times New Roman" w:hAnsi="Times New Roman" w:eastAsia="仿宋_GB2312" w:cs="Times New Roman"/>
          <w:spacing w:val="0"/>
          <w:kern w:val="2"/>
          <w:sz w:val="24"/>
          <w:szCs w:val="24"/>
          <w:lang w:eastAsia="zh-CN"/>
        </w:rPr>
        <w:t>了</w:t>
      </w:r>
      <w:r>
        <w:rPr>
          <w:rFonts w:hint="default" w:ascii="Times New Roman" w:hAnsi="Times New Roman" w:eastAsia="仿宋_GB2312" w:cs="Times New Roman"/>
          <w:spacing w:val="0"/>
          <w:kern w:val="2"/>
          <w:sz w:val="24"/>
          <w:szCs w:val="24"/>
        </w:rPr>
        <w:t>章程管理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24"/>
          <w:lang w:eastAsia="zh-CN"/>
        </w:rPr>
      </w:pPr>
      <w:r>
        <w:rPr>
          <w:rFonts w:hint="eastAsia" w:cs="Times New Roman"/>
          <w:b w:val="0"/>
          <w:bCs w:val="0"/>
          <w:spacing w:val="0"/>
          <w:kern w:val="2"/>
          <w:sz w:val="24"/>
          <w:szCs w:val="24"/>
          <w:lang w:eastAsia="zh-CN"/>
        </w:rPr>
        <w:t xml:space="preserve">□ </w:t>
      </w:r>
      <w:r>
        <w:rPr>
          <w:rFonts w:hint="default" w:ascii="Times New Roman" w:hAnsi="Times New Roman" w:eastAsia="仿宋_GB2312" w:cs="Times New Roman"/>
          <w:b w:val="0"/>
          <w:bCs w:val="0"/>
          <w:spacing w:val="0"/>
          <w:kern w:val="2"/>
          <w:sz w:val="24"/>
          <w:szCs w:val="24"/>
          <w:lang w:eastAsia="zh-CN"/>
        </w:rPr>
        <w:t>实行了</w:t>
      </w:r>
      <w:r>
        <w:rPr>
          <w:rFonts w:hint="default" w:ascii="Times New Roman" w:hAnsi="Times New Roman" w:eastAsia="仿宋_GB2312" w:cs="Times New Roman"/>
          <w:b w:val="0"/>
          <w:bCs w:val="0"/>
          <w:spacing w:val="0"/>
          <w:kern w:val="2"/>
          <w:sz w:val="24"/>
          <w:szCs w:val="24"/>
        </w:rPr>
        <w:t>理事会管理制度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按照中央关于创新事业单位机构编制管理方式有关文件要求，根据单位的实际情况，实行相应的编制管理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单位根据学科和领域发展的实际需求，自主进行学科方向及内设机构的调整设置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强化学术委员会</w:t>
      </w:r>
      <w:r>
        <w:rPr>
          <w:rFonts w:hint="default" w:ascii="Times New Roman" w:hAnsi="Times New Roman" w:eastAsia="仿宋_GB2312" w:cs="Times New Roman"/>
          <w:spacing w:val="0"/>
          <w:kern w:val="2"/>
          <w:sz w:val="24"/>
          <w:szCs w:val="24"/>
          <w:lang w:eastAsia="zh-CN"/>
        </w:rPr>
        <w:t>在</w:t>
      </w:r>
      <w:r>
        <w:rPr>
          <w:rFonts w:hint="default" w:ascii="Times New Roman" w:hAnsi="Times New Roman" w:eastAsia="仿宋_GB2312" w:cs="Times New Roman"/>
          <w:spacing w:val="0"/>
          <w:kern w:val="2"/>
          <w:sz w:val="24"/>
          <w:szCs w:val="24"/>
        </w:rPr>
        <w:t>学科方向及内设机构的调整</w:t>
      </w:r>
      <w:r>
        <w:rPr>
          <w:rFonts w:hint="default" w:ascii="Times New Roman" w:hAnsi="Times New Roman" w:eastAsia="仿宋_GB2312" w:cs="Times New Roman"/>
          <w:spacing w:val="0"/>
          <w:kern w:val="2"/>
          <w:sz w:val="24"/>
          <w:szCs w:val="24"/>
          <w:lang w:eastAsia="zh-CN"/>
        </w:rPr>
        <w:t>中的决策支撑作用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lang w:val="en-US" w:eastAsia="zh-CN"/>
        </w:rPr>
      </w:pPr>
      <w:r>
        <w:rPr>
          <w:rFonts w:hint="default" w:ascii="Times New Roman" w:hAnsi="Times New Roman" w:eastAsia="仿宋_GB2312" w:cs="Times New Roman"/>
          <w:b/>
          <w:bCs/>
          <w:spacing w:val="0"/>
          <w:kern w:val="2"/>
          <w:sz w:val="24"/>
          <w:szCs w:val="24"/>
          <w:lang w:eastAsia="zh-CN"/>
        </w:rPr>
        <w:t>6</w:t>
      </w:r>
      <w:r>
        <w:rPr>
          <w:rFonts w:hint="default" w:ascii="Times New Roman" w:hAnsi="Times New Roman" w:eastAsia="仿宋_GB2312" w:cs="Times New Roman"/>
          <w:b/>
          <w:bCs/>
          <w:spacing w:val="0"/>
          <w:kern w:val="2"/>
          <w:sz w:val="24"/>
          <w:szCs w:val="24"/>
        </w:rPr>
        <w:t>.</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val="en-US" w:eastAsia="zh-CN"/>
        </w:rPr>
        <w:t>在人员招聘方面</w:t>
      </w:r>
      <w:r>
        <w:rPr>
          <w:rFonts w:hint="default" w:ascii="Times New Roman" w:hAnsi="Times New Roman" w:eastAsia="仿宋_GB2312" w:cs="Times New Roman"/>
          <w:b/>
          <w:bCs/>
          <w:spacing w:val="0"/>
          <w:kern w:val="2"/>
          <w:sz w:val="24"/>
          <w:szCs w:val="24"/>
        </w:rPr>
        <w:t>，</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i w:val="0"/>
          <w:caps w:val="0"/>
          <w:spacing w:val="0"/>
          <w:kern w:val="2"/>
          <w:sz w:val="24"/>
          <w:szCs w:val="24"/>
          <w:shd w:val="clear" w:color="auto" w:fill="auto"/>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i w:val="0"/>
          <w:caps w:val="0"/>
          <w:color w:val="333333"/>
          <w:spacing w:val="0"/>
          <w:kern w:val="2"/>
          <w:sz w:val="24"/>
          <w:szCs w:val="24"/>
          <w:shd w:val="clear" w:color="auto" w:fill="FFFFFF"/>
        </w:rPr>
        <w:t>根据国家有关规定和科研活动需要</w:t>
      </w:r>
      <w:r>
        <w:rPr>
          <w:rFonts w:hint="default" w:ascii="Times New Roman" w:hAnsi="Times New Roman" w:eastAsia="仿宋_GB2312" w:cs="Times New Roman"/>
          <w:i w:val="0"/>
          <w:caps w:val="0"/>
          <w:spacing w:val="0"/>
          <w:kern w:val="2"/>
          <w:sz w:val="24"/>
          <w:szCs w:val="24"/>
          <w:shd w:val="clear" w:color="auto" w:fill="auto"/>
          <w:lang w:eastAsia="zh-CN"/>
        </w:rPr>
        <w:t>开展人员招聘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i w:val="0"/>
          <w:caps w:val="0"/>
          <w:spacing w:val="0"/>
          <w:kern w:val="2"/>
          <w:sz w:val="24"/>
          <w:szCs w:val="24"/>
          <w:shd w:val="clear" w:color="auto" w:fill="auto"/>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i w:val="0"/>
          <w:caps w:val="0"/>
          <w:color w:val="333333"/>
          <w:spacing w:val="0"/>
          <w:kern w:val="2"/>
          <w:sz w:val="24"/>
          <w:szCs w:val="24"/>
          <w:shd w:val="clear" w:color="auto" w:fill="FFFFFF"/>
        </w:rPr>
        <w:t>规范聘后管理，畅通人员出口，实现聘用人员市场化退出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i w:val="0"/>
          <w:caps w:val="0"/>
          <w:color w:val="333333"/>
          <w:spacing w:val="0"/>
          <w:kern w:val="2"/>
          <w:sz w:val="24"/>
          <w:szCs w:val="24"/>
          <w:shd w:val="clear" w:color="auto" w:fill="FFFFFF"/>
        </w:rPr>
        <w:t>对本土培养人才与海外引进人才一视同仁、平等对待</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支持和鼓励本单位专业技术人员挂职、兼职或在职创业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i w:val="0"/>
          <w:caps w:val="0"/>
          <w:spacing w:val="0"/>
          <w:kern w:val="2"/>
          <w:sz w:val="24"/>
          <w:szCs w:val="24"/>
          <w:shd w:val="clear" w:color="auto" w:fill="auto"/>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单位自主聘用内设机构负责人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内设研发机构负责人可依法依规获得科技成果转化现金</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内设研发机构负责人可依法依规获得科技成果转化股权奖励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对除领导班子以外的</w:t>
      </w:r>
      <w:r>
        <w:rPr>
          <w:rFonts w:hint="default" w:ascii="Times New Roman" w:hAnsi="Times New Roman" w:eastAsia="仿宋_GB2312" w:cs="Times New Roman"/>
          <w:spacing w:val="0"/>
          <w:kern w:val="2"/>
          <w:sz w:val="24"/>
          <w:szCs w:val="24"/>
        </w:rPr>
        <w:t>科研人员因公临时出国</w:t>
      </w:r>
      <w:r>
        <w:rPr>
          <w:rFonts w:hint="default" w:ascii="Times New Roman" w:hAnsi="Times New Roman" w:eastAsia="仿宋_GB2312" w:cs="Times New Roman"/>
          <w:spacing w:val="0"/>
          <w:kern w:val="2"/>
          <w:sz w:val="24"/>
          <w:szCs w:val="24"/>
          <w:lang w:eastAsia="zh-CN"/>
        </w:rPr>
        <w:t>区别对待、分类管理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i w:val="0"/>
          <w:caps w:val="0"/>
          <w:spacing w:val="0"/>
          <w:kern w:val="2"/>
          <w:sz w:val="24"/>
          <w:szCs w:val="24"/>
          <w:shd w:val="clear" w:color="auto" w:fill="auto"/>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7.</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val="en-US" w:eastAsia="zh-CN"/>
        </w:rPr>
        <w:t>在岗位设置方面</w:t>
      </w:r>
      <w:r>
        <w:rPr>
          <w:rFonts w:hint="default" w:ascii="Times New Roman" w:hAnsi="Times New Roman" w:eastAsia="仿宋_GB2312" w:cs="Times New Roman"/>
          <w:b/>
          <w:bCs/>
          <w:spacing w:val="0"/>
          <w:kern w:val="2"/>
          <w:sz w:val="24"/>
          <w:szCs w:val="24"/>
        </w:rPr>
        <w:t>，</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自主确定岗位结构比例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在编制内自主适当增加高级专业技术岗位比例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为引进从事创新活动的优秀人才，设置创新型岗位和流动性岗位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对单位引进的急需紧缺高层次人才，设置一定数量的特设岗位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i w:val="0"/>
          <w:caps w:val="0"/>
          <w:spacing w:val="0"/>
          <w:kern w:val="2"/>
          <w:sz w:val="24"/>
          <w:szCs w:val="24"/>
          <w:shd w:val="clear" w:color="auto" w:fill="auto"/>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8.</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val="en-US" w:eastAsia="zh-CN"/>
        </w:rPr>
        <w:t>在副高及以上职称评审方面</w:t>
      </w:r>
      <w:r>
        <w:rPr>
          <w:rFonts w:hint="default" w:ascii="Times New Roman" w:hAnsi="Times New Roman" w:eastAsia="仿宋_GB2312" w:cs="Times New Roman"/>
          <w:b/>
          <w:bCs/>
          <w:spacing w:val="0"/>
          <w:kern w:val="2"/>
          <w:sz w:val="24"/>
          <w:szCs w:val="24"/>
        </w:rPr>
        <w:t>，</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自主制定职称评审办法和操作方案，自主开展职称评审或联合评审、委托评审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val="en-US" w:eastAsia="zh-CN"/>
        </w:rPr>
        <w:t xml:space="preserve">□ </w:t>
      </w:r>
      <w:r>
        <w:rPr>
          <w:rFonts w:hint="default" w:ascii="Times New Roman" w:hAnsi="Times New Roman" w:eastAsia="仿宋_GB2312" w:cs="Times New Roman"/>
          <w:spacing w:val="0"/>
          <w:kern w:val="2"/>
          <w:sz w:val="24"/>
          <w:szCs w:val="24"/>
          <w:lang w:val="en-US" w:eastAsia="zh-CN"/>
        </w:rPr>
        <w:t>对引进的急需紧缺高层次人才和有突出贡献的人才，开辟职称评审绿色通道，不设资历、年限等门槛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9.</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val="en-US" w:eastAsia="zh-CN"/>
        </w:rPr>
        <w:t>在绩效工资分配机制方面</w:t>
      </w:r>
      <w:r>
        <w:rPr>
          <w:rFonts w:hint="default" w:ascii="Times New Roman" w:hAnsi="Times New Roman" w:eastAsia="仿宋_GB2312" w:cs="Times New Roman"/>
          <w:b/>
          <w:bCs/>
          <w:spacing w:val="0"/>
          <w:kern w:val="2"/>
          <w:sz w:val="24"/>
          <w:szCs w:val="24"/>
        </w:rPr>
        <w:t>，</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在核定的绩效工资总量内，自主确定绩效工资结构、考核办法、分配方式、工资项目名称、标准和发放范围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绩效工资分配向关键岗位、高层次人才、业务骨干和作出突出成绩的工作人员</w:t>
      </w:r>
      <w:r>
        <w:rPr>
          <w:rFonts w:hint="default" w:ascii="Times New Roman" w:hAnsi="Times New Roman" w:eastAsia="仿宋_GB2312" w:cs="Times New Roman"/>
          <w:spacing w:val="0"/>
          <w:kern w:val="2"/>
          <w:sz w:val="24"/>
          <w:szCs w:val="24"/>
          <w:lang w:eastAsia="zh-CN"/>
        </w:rPr>
        <w:t>，以及</w:t>
      </w:r>
      <w:r>
        <w:rPr>
          <w:rFonts w:hint="default" w:ascii="Times New Roman" w:hAnsi="Times New Roman" w:eastAsia="仿宋_GB2312" w:cs="Times New Roman"/>
          <w:spacing w:val="0"/>
          <w:kern w:val="2"/>
          <w:sz w:val="24"/>
          <w:szCs w:val="24"/>
        </w:rPr>
        <w:t>承担财政科研项目的人员、创新团队和优秀青年人才倾斜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绩效工资总量调整与单位目标考核结果相挂钩，探索建立绩效工资水平正常增长机制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10.</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val="en-US" w:eastAsia="zh-CN"/>
        </w:rPr>
        <w:t>在分配激励机制方面</w:t>
      </w:r>
      <w:r>
        <w:rPr>
          <w:rFonts w:hint="default" w:ascii="Times New Roman" w:hAnsi="Times New Roman" w:eastAsia="仿宋_GB2312" w:cs="Times New Roman"/>
          <w:b/>
          <w:bCs/>
          <w:spacing w:val="0"/>
          <w:kern w:val="2"/>
          <w:sz w:val="24"/>
          <w:szCs w:val="24"/>
        </w:rPr>
        <w:t>，</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在绩效工资总量内探索实行年薪制、协议工资、项目工资等多种灵活分配方式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股权期权激励、成果转化奖励不纳入绩效工资总量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兼职或离岗创业收入不受绩效工资总量限制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从基本科研业务费、中科院战略性先导科技专项经费等稳定支持科研经费中提取不超过20%作为奖励经费，使用范围和标准由单位在绩效工资总量内自主决定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lang w:eastAsia="zh-CN"/>
        </w:rPr>
      </w:pPr>
      <w:r>
        <w:rPr>
          <w:rFonts w:hint="default" w:ascii="Times New Roman" w:hAnsi="Times New Roman" w:eastAsia="仿宋_GB2312" w:cs="Times New Roman"/>
          <w:b/>
          <w:bCs/>
          <w:spacing w:val="0"/>
          <w:kern w:val="2"/>
          <w:sz w:val="24"/>
          <w:szCs w:val="24"/>
          <w:lang w:val="en-US" w:eastAsia="zh-CN"/>
        </w:rPr>
        <w:t>11</w:t>
      </w:r>
      <w:r>
        <w:rPr>
          <w:rFonts w:hint="default" w:ascii="Times New Roman" w:hAnsi="Times New Roman" w:eastAsia="仿宋_GB2312" w:cs="Times New Roman"/>
          <w:b/>
          <w:bCs/>
          <w:spacing w:val="0"/>
          <w:kern w:val="2"/>
          <w:sz w:val="24"/>
          <w:szCs w:val="24"/>
        </w:rPr>
        <w:t>.</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eastAsia="zh-CN"/>
        </w:rPr>
        <w:t>在赋予创新领军人才更大的科研自主权</w:t>
      </w:r>
      <w:r>
        <w:rPr>
          <w:rFonts w:hint="default" w:ascii="Times New Roman" w:hAnsi="Times New Roman" w:eastAsia="仿宋_GB2312" w:cs="Times New Roman"/>
          <w:b/>
          <w:bCs/>
          <w:spacing w:val="0"/>
          <w:kern w:val="2"/>
          <w:sz w:val="24"/>
          <w:szCs w:val="24"/>
        </w:rPr>
        <w:t>方面</w:t>
      </w:r>
      <w:r>
        <w:rPr>
          <w:rFonts w:hint="default" w:ascii="Times New Roman" w:hAnsi="Times New Roman" w:eastAsia="仿宋_GB2312" w:cs="Times New Roman"/>
          <w:b/>
          <w:bCs/>
          <w:spacing w:val="0"/>
          <w:kern w:val="2"/>
          <w:sz w:val="24"/>
          <w:szCs w:val="24"/>
          <w:lang w:eastAsia="zh-CN"/>
        </w:rPr>
        <w:t>，以下哪些举措在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单位在人才使用、资源配置、服务保障等方面，</w:t>
      </w:r>
      <w:r>
        <w:rPr>
          <w:rFonts w:hint="default" w:ascii="Times New Roman" w:hAnsi="Times New Roman" w:eastAsia="仿宋_GB2312" w:cs="Times New Roman"/>
          <w:spacing w:val="0"/>
          <w:kern w:val="2"/>
          <w:sz w:val="24"/>
          <w:szCs w:val="24"/>
          <w:lang w:eastAsia="zh-CN"/>
        </w:rPr>
        <w:t>为</w:t>
      </w:r>
      <w:r>
        <w:rPr>
          <w:rFonts w:hint="default" w:ascii="Times New Roman" w:hAnsi="Times New Roman" w:eastAsia="仿宋_GB2312" w:cs="Times New Roman"/>
          <w:spacing w:val="0"/>
          <w:kern w:val="2"/>
          <w:sz w:val="24"/>
          <w:szCs w:val="24"/>
        </w:rPr>
        <w:t>创新领军人才团队建设和自主开展科研活动提供必要条件和宽松环境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允许创新领军人才自主决定技术路线、调整研究方案，包括自主组织科研团队、相应调剂经费支出等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在研究生招生计划分配中，向承担科技重大专项、重点研发计划等国家重大科研项目的优秀团队和导师倾斜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12</w:t>
      </w:r>
      <w:r>
        <w:rPr>
          <w:rFonts w:hint="default" w:ascii="Times New Roman" w:hAnsi="Times New Roman" w:eastAsia="仿宋_GB2312" w:cs="Times New Roman"/>
          <w:b/>
          <w:bCs/>
          <w:spacing w:val="0"/>
          <w:kern w:val="2"/>
          <w:sz w:val="24"/>
          <w:szCs w:val="24"/>
        </w:rPr>
        <w:t>.</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val="en-US" w:eastAsia="zh-CN"/>
        </w:rPr>
        <w:t>在科研经费管理机制方面</w:t>
      </w:r>
      <w:r>
        <w:rPr>
          <w:rFonts w:hint="default" w:ascii="Times New Roman" w:hAnsi="Times New Roman" w:eastAsia="仿宋_GB2312" w:cs="Times New Roman"/>
          <w:b/>
          <w:bCs/>
          <w:spacing w:val="0"/>
          <w:kern w:val="2"/>
          <w:sz w:val="24"/>
          <w:szCs w:val="24"/>
        </w:rPr>
        <w:t>，</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国家科技计划的间接经费不再由项目负责人编制预算，单位直接核定并办理资金支付手续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允许项目临时聘用人员、研究生等不具备公务卡申请条件的人员因执行项目任务产生的差旅费不使用公务卡结算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横向经费按合同约定使用，审计对本单位制定的横向经费管理办法予以认可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对国内差旅费实行包干制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推进基于绩效、诚信和能力的科研管理改革，及时总结推广科研项目资金管理等试点经验和做法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13.</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lang w:val="en-US" w:eastAsia="zh-CN"/>
        </w:rPr>
        <w:t>在科研仪器设备耗材采购机制方面</w:t>
      </w:r>
      <w:r>
        <w:rPr>
          <w:rFonts w:hint="default" w:ascii="Times New Roman" w:hAnsi="Times New Roman" w:eastAsia="仿宋_GB2312" w:cs="Times New Roman"/>
          <w:b/>
          <w:bCs/>
          <w:spacing w:val="0"/>
          <w:kern w:val="2"/>
          <w:sz w:val="24"/>
          <w:szCs w:val="24"/>
        </w:rPr>
        <w:t>，</w:t>
      </w:r>
      <w:r>
        <w:rPr>
          <w:rFonts w:hint="default" w:ascii="Times New Roman" w:hAnsi="Times New Roman" w:eastAsia="仿宋_GB2312" w:cs="Times New Roman"/>
          <w:b/>
          <w:bCs/>
          <w:spacing w:val="0"/>
          <w:kern w:val="2"/>
          <w:sz w:val="24"/>
          <w:szCs w:val="24"/>
          <w:lang w:eastAsia="zh-CN"/>
        </w:rPr>
        <w:t>以下哪些科研相关自主权改革举措在</w:t>
      </w:r>
      <w:r>
        <w:rPr>
          <w:rFonts w:hint="default" w:ascii="Times New Roman" w:hAnsi="Times New Roman" w:eastAsia="仿宋_GB2312" w:cs="Times New Roman"/>
          <w:b/>
          <w:bCs/>
          <w:spacing w:val="0"/>
          <w:kern w:val="2"/>
          <w:sz w:val="24"/>
          <w:szCs w:val="24"/>
        </w:rPr>
        <w:t>贵单位</w:t>
      </w:r>
      <w:r>
        <w:rPr>
          <w:rFonts w:hint="default" w:ascii="Times New Roman" w:hAnsi="Times New Roman" w:eastAsia="仿宋_GB2312" w:cs="Times New Roman"/>
          <w:b/>
          <w:bCs/>
          <w:spacing w:val="0"/>
          <w:kern w:val="2"/>
          <w:sz w:val="24"/>
          <w:szCs w:val="24"/>
          <w:lang w:eastAsia="zh-CN"/>
        </w:rPr>
        <w:t>得到了实施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简化采购流程，缩短采购周期</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对独家代理或生产的仪器设备，可按有关规定和程序采取更灵活便利的采购方式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对科研急需的设备和耗材特事特办、随到随办，可不走招投标程序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14.</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rPr>
        <w:t>对照试点方案及扩大</w:t>
      </w:r>
      <w:r>
        <w:rPr>
          <w:rFonts w:hint="default" w:ascii="Times New Roman" w:hAnsi="Times New Roman" w:eastAsia="仿宋_GB2312" w:cs="Times New Roman"/>
          <w:b/>
          <w:bCs/>
          <w:spacing w:val="0"/>
          <w:kern w:val="2"/>
          <w:sz w:val="24"/>
          <w:szCs w:val="24"/>
          <w:lang w:eastAsia="zh-CN"/>
        </w:rPr>
        <w:t>科研相关</w:t>
      </w:r>
      <w:r>
        <w:rPr>
          <w:rFonts w:hint="default" w:ascii="Times New Roman" w:hAnsi="Times New Roman" w:eastAsia="仿宋_GB2312" w:cs="Times New Roman"/>
          <w:b/>
          <w:bCs/>
          <w:spacing w:val="0"/>
          <w:kern w:val="2"/>
          <w:sz w:val="24"/>
          <w:szCs w:val="24"/>
        </w:rPr>
        <w:t>自主权有关政策，贵单位</w:t>
      </w:r>
      <w:r>
        <w:rPr>
          <w:rFonts w:hint="default" w:ascii="Times New Roman" w:hAnsi="Times New Roman" w:eastAsia="仿宋_GB2312" w:cs="Times New Roman"/>
          <w:b/>
          <w:bCs/>
          <w:spacing w:val="0"/>
          <w:kern w:val="2"/>
          <w:sz w:val="24"/>
          <w:szCs w:val="24"/>
          <w:lang w:eastAsia="zh-CN"/>
        </w:rPr>
        <w:t>在完善内控机制和监督措施</w:t>
      </w:r>
      <w:r>
        <w:rPr>
          <w:rFonts w:hint="default" w:ascii="Times New Roman" w:hAnsi="Times New Roman" w:eastAsia="仿宋_GB2312" w:cs="Times New Roman"/>
          <w:b/>
          <w:bCs/>
          <w:spacing w:val="0"/>
          <w:kern w:val="2"/>
          <w:sz w:val="24"/>
          <w:szCs w:val="24"/>
        </w:rPr>
        <w:t>方面</w:t>
      </w:r>
      <w:r>
        <w:rPr>
          <w:rFonts w:hint="default" w:ascii="Times New Roman" w:hAnsi="Times New Roman" w:eastAsia="仿宋_GB2312" w:cs="Times New Roman"/>
          <w:b/>
          <w:bCs/>
          <w:spacing w:val="0"/>
          <w:kern w:val="2"/>
          <w:sz w:val="24"/>
          <w:szCs w:val="24"/>
          <w:lang w:eastAsia="zh-CN"/>
        </w:rPr>
        <w:t>采取</w:t>
      </w:r>
      <w:r>
        <w:rPr>
          <w:rFonts w:hint="default" w:ascii="Times New Roman" w:hAnsi="Times New Roman" w:eastAsia="仿宋_GB2312" w:cs="Times New Roman"/>
          <w:b/>
          <w:bCs/>
          <w:spacing w:val="0"/>
          <w:kern w:val="2"/>
          <w:sz w:val="24"/>
          <w:szCs w:val="24"/>
        </w:rPr>
        <w:t>了哪些改革举措（可多选）：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b w:val="0"/>
          <w:bCs w:val="0"/>
          <w:spacing w:val="0"/>
          <w:kern w:val="2"/>
          <w:sz w:val="24"/>
          <w:szCs w:val="24"/>
          <w:lang w:eastAsia="zh-CN"/>
        </w:rPr>
        <w:t>梳理行使科研相关自主权可能存在的风险点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val="0"/>
          <w:bCs w:val="0"/>
          <w:spacing w:val="0"/>
          <w:kern w:val="2"/>
          <w:sz w:val="24"/>
          <w:szCs w:val="24"/>
          <w:lang w:eastAsia="zh-CN"/>
        </w:rPr>
      </w:pPr>
      <w:r>
        <w:rPr>
          <w:rFonts w:hint="eastAsia" w:cs="Times New Roman"/>
          <w:b w:val="0"/>
          <w:bCs w:val="0"/>
          <w:spacing w:val="0"/>
          <w:kern w:val="2"/>
          <w:sz w:val="24"/>
          <w:szCs w:val="24"/>
          <w:lang w:eastAsia="zh-CN"/>
        </w:rPr>
        <w:t xml:space="preserve">□ </w:t>
      </w:r>
      <w:r>
        <w:rPr>
          <w:rFonts w:hint="default" w:ascii="Times New Roman" w:hAnsi="Times New Roman" w:eastAsia="仿宋_GB2312" w:cs="Times New Roman"/>
          <w:b w:val="0"/>
          <w:bCs w:val="0"/>
          <w:spacing w:val="0"/>
          <w:kern w:val="2"/>
          <w:sz w:val="24"/>
          <w:szCs w:val="24"/>
          <w:lang w:eastAsia="zh-CN"/>
        </w:rPr>
        <w:t>建立了单位专门的内控机制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重大决策、重大事项在本单位公开征求意见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重要制度在本单位公开征求意见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建立了本单位科研诚信监督和惩处制度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以上都没有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lang w:val="en-US" w:eastAsia="zh-CN"/>
        </w:rPr>
        <w:t>15</w:t>
      </w:r>
      <w:r>
        <w:rPr>
          <w:rFonts w:hint="default" w:ascii="Times New Roman" w:hAnsi="Times New Roman" w:eastAsia="仿宋_GB2312" w:cs="Times New Roman"/>
          <w:b/>
          <w:bCs/>
          <w:spacing w:val="0"/>
          <w:kern w:val="2"/>
          <w:sz w:val="24"/>
          <w:szCs w:val="24"/>
        </w:rPr>
        <w:t>.</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rPr>
        <w:t>贵单位在</w:t>
      </w:r>
      <w:r>
        <w:rPr>
          <w:rFonts w:hint="default" w:ascii="Times New Roman" w:hAnsi="Times New Roman" w:eastAsia="仿宋_GB2312" w:cs="Times New Roman"/>
          <w:b/>
          <w:bCs/>
          <w:spacing w:val="0"/>
          <w:kern w:val="2"/>
          <w:sz w:val="24"/>
          <w:szCs w:val="24"/>
          <w:lang w:eastAsia="zh-CN"/>
        </w:rPr>
        <w:t>推进改革试点、</w:t>
      </w:r>
      <w:r>
        <w:rPr>
          <w:rFonts w:hint="default" w:ascii="Times New Roman" w:hAnsi="Times New Roman" w:eastAsia="仿宋_GB2312" w:cs="Times New Roman"/>
          <w:b/>
          <w:bCs/>
          <w:spacing w:val="0"/>
          <w:kern w:val="2"/>
          <w:sz w:val="24"/>
          <w:szCs w:val="24"/>
        </w:rPr>
        <w:t>确保政策落地方面</w:t>
      </w:r>
      <w:r>
        <w:rPr>
          <w:rFonts w:hint="default" w:ascii="Times New Roman" w:hAnsi="Times New Roman" w:eastAsia="仿宋_GB2312" w:cs="Times New Roman"/>
          <w:b/>
          <w:bCs/>
          <w:spacing w:val="0"/>
          <w:kern w:val="2"/>
          <w:sz w:val="24"/>
          <w:szCs w:val="24"/>
          <w:lang w:eastAsia="zh-CN"/>
        </w:rPr>
        <w:t>采取</w:t>
      </w:r>
      <w:r>
        <w:rPr>
          <w:rFonts w:hint="default" w:ascii="Times New Roman" w:hAnsi="Times New Roman" w:eastAsia="仿宋_GB2312" w:cs="Times New Roman"/>
          <w:b/>
          <w:bCs/>
          <w:spacing w:val="0"/>
          <w:kern w:val="2"/>
          <w:sz w:val="24"/>
          <w:szCs w:val="24"/>
        </w:rPr>
        <w:t>了哪些</w:t>
      </w:r>
      <w:r>
        <w:rPr>
          <w:rFonts w:hint="default" w:ascii="Times New Roman" w:hAnsi="Times New Roman" w:eastAsia="仿宋_GB2312" w:cs="Times New Roman"/>
          <w:b/>
          <w:bCs/>
          <w:spacing w:val="0"/>
          <w:kern w:val="2"/>
          <w:sz w:val="24"/>
          <w:szCs w:val="24"/>
          <w:lang w:eastAsia="zh-CN"/>
        </w:rPr>
        <w:t>组织保障措施</w:t>
      </w:r>
      <w:r>
        <w:rPr>
          <w:rFonts w:hint="default" w:ascii="Times New Roman" w:hAnsi="Times New Roman" w:eastAsia="仿宋_GB2312" w:cs="Times New Roman"/>
          <w:b/>
          <w:bCs/>
          <w:spacing w:val="0"/>
          <w:kern w:val="2"/>
          <w:sz w:val="24"/>
          <w:szCs w:val="24"/>
        </w:rPr>
        <w:t>（可多选）：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党政主要领导</w:t>
      </w:r>
      <w:r>
        <w:rPr>
          <w:rFonts w:hint="default" w:ascii="Times New Roman" w:hAnsi="Times New Roman" w:eastAsia="仿宋_GB2312" w:cs="Times New Roman"/>
          <w:spacing w:val="0"/>
          <w:kern w:val="2"/>
          <w:sz w:val="24"/>
          <w:szCs w:val="24"/>
          <w:lang w:eastAsia="zh-CN"/>
        </w:rPr>
        <w:t>作为</w:t>
      </w:r>
      <w:r>
        <w:rPr>
          <w:rFonts w:hint="default" w:ascii="Times New Roman" w:hAnsi="Times New Roman" w:eastAsia="仿宋_GB2312" w:cs="Times New Roman"/>
          <w:spacing w:val="0"/>
          <w:kern w:val="2"/>
          <w:sz w:val="24"/>
          <w:szCs w:val="24"/>
        </w:rPr>
        <w:t>本单位抓落实的第一责任人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制定完善本单位具体管理办法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对试点及政策落实工作进行专门会议或文件部署</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建立试点工作组织机制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开展试点及政策宣讲解读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其他（请说明）：_____________</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lang w:val="en-US" w:eastAsia="zh-CN"/>
        </w:rPr>
      </w:pPr>
      <w:r>
        <w:rPr>
          <w:rFonts w:hint="default" w:ascii="Times New Roman" w:hAnsi="Times New Roman" w:eastAsia="仿宋_GB2312" w:cs="Times New Roman"/>
          <w:spacing w:val="0"/>
          <w:kern w:val="2"/>
          <w:sz w:val="24"/>
          <w:lang w:val="en-US" w:eastAsia="zh-CN"/>
        </w:rPr>
        <w:t>16.</w:t>
      </w:r>
      <w:r>
        <w:rPr>
          <w:rFonts w:hint="eastAsia" w:cs="Times New Roman"/>
          <w:spacing w:val="0"/>
          <w:kern w:val="2"/>
          <w:sz w:val="24"/>
          <w:lang w:val="en-US" w:eastAsia="zh-CN"/>
        </w:rPr>
        <w:t xml:space="preserve"> </w:t>
      </w:r>
      <w:r>
        <w:rPr>
          <w:rFonts w:hint="default" w:ascii="Times New Roman" w:hAnsi="Times New Roman" w:eastAsia="仿宋_GB2312" w:cs="Times New Roman"/>
          <w:b/>
          <w:bCs/>
          <w:spacing w:val="0"/>
          <w:kern w:val="2"/>
          <w:sz w:val="24"/>
          <w:szCs w:val="24"/>
          <w:lang w:val="en-US" w:eastAsia="zh-CN"/>
        </w:rPr>
        <w:t>贵单位认为，在扩大科研相关自主权各方面改革举措中，可操作性及效果如何？（可多选）</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923"/>
        <w:gridCol w:w="1342"/>
        <w:gridCol w:w="1225"/>
        <w:gridCol w:w="1225"/>
        <w:gridCol w:w="1224"/>
        <w:gridCol w:w="1225"/>
        <w:gridCol w:w="1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67" w:hRule="atLeast"/>
          <w:tblHeader/>
          <w:jc w:val="center"/>
        </w:trPr>
        <w:tc>
          <w:tcPr>
            <w:tcW w:w="9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outlineLvl w:val="9"/>
              <w:rPr>
                <w:rFonts w:hint="default" w:ascii="Times New Roman" w:hAnsi="Times New Roman" w:eastAsia="黑体" w:cs="Times New Roman"/>
                <w:i w:val="0"/>
                <w:color w:val="000000"/>
                <w:spacing w:val="0"/>
                <w:kern w:val="2"/>
                <w:sz w:val="21"/>
                <w:szCs w:val="24"/>
                <w:u w:val="none"/>
              </w:rPr>
            </w:pPr>
          </w:p>
        </w:tc>
        <w:tc>
          <w:tcPr>
            <w:tcW w:w="1342" w:type="dxa"/>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top"/>
              <w:outlineLvl w:val="9"/>
              <w:rPr>
                <w:rFonts w:hint="default" w:ascii="Times New Roman" w:hAnsi="Times New Roman" w:eastAsia="黑体" w:cs="Times New Roman"/>
                <w:i w:val="0"/>
                <w:color w:val="000000"/>
                <w:spacing w:val="0"/>
                <w:kern w:val="2"/>
                <w:sz w:val="21"/>
                <w:szCs w:val="24"/>
                <w:u w:val="none"/>
              </w:rPr>
            </w:pPr>
            <w:r>
              <w:rPr>
                <w:rFonts w:hint="default" w:ascii="Times New Roman" w:hAnsi="Times New Roman" w:eastAsia="黑体" w:cs="Times New Roman"/>
                <w:i w:val="0"/>
                <w:color w:val="000000"/>
                <w:spacing w:val="0"/>
                <w:kern w:val="2"/>
                <w:sz w:val="21"/>
                <w:szCs w:val="24"/>
                <w:u w:val="none"/>
                <w:lang w:val="en-US" w:eastAsia="zh-CN" w:bidi="ar"/>
              </w:rPr>
              <w:t>1）创新机构管理体制和运行机制方面改革举措</w:t>
            </w:r>
          </w:p>
        </w:tc>
        <w:tc>
          <w:tcPr>
            <w:tcW w:w="1225" w:type="dxa"/>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top"/>
              <w:outlineLvl w:val="9"/>
              <w:rPr>
                <w:rFonts w:hint="default" w:ascii="Times New Roman" w:hAnsi="Times New Roman" w:eastAsia="黑体" w:cs="Times New Roman"/>
                <w:i w:val="0"/>
                <w:color w:val="000000"/>
                <w:spacing w:val="0"/>
                <w:kern w:val="2"/>
                <w:sz w:val="21"/>
                <w:szCs w:val="24"/>
                <w:u w:val="none"/>
              </w:rPr>
            </w:pPr>
            <w:r>
              <w:rPr>
                <w:rFonts w:hint="default" w:ascii="Times New Roman" w:hAnsi="Times New Roman" w:eastAsia="黑体" w:cs="Times New Roman"/>
                <w:i w:val="0"/>
                <w:color w:val="000000"/>
                <w:spacing w:val="0"/>
                <w:kern w:val="2"/>
                <w:sz w:val="21"/>
                <w:szCs w:val="24"/>
                <w:u w:val="none"/>
                <w:lang w:val="en-US" w:eastAsia="zh-CN" w:bidi="ar"/>
              </w:rPr>
              <w:t>2）扩大用人自主权方面改革举措</w:t>
            </w:r>
          </w:p>
        </w:tc>
        <w:tc>
          <w:tcPr>
            <w:tcW w:w="1225" w:type="dxa"/>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top"/>
              <w:outlineLvl w:val="9"/>
              <w:rPr>
                <w:rFonts w:hint="default" w:ascii="Times New Roman" w:hAnsi="Times New Roman" w:eastAsia="黑体" w:cs="Times New Roman"/>
                <w:i w:val="0"/>
                <w:color w:val="000000"/>
                <w:spacing w:val="0"/>
                <w:kern w:val="2"/>
                <w:sz w:val="21"/>
                <w:szCs w:val="24"/>
                <w:u w:val="none"/>
              </w:rPr>
            </w:pPr>
            <w:r>
              <w:rPr>
                <w:rFonts w:hint="default" w:ascii="Times New Roman" w:hAnsi="Times New Roman" w:eastAsia="黑体" w:cs="Times New Roman"/>
                <w:i w:val="0"/>
                <w:color w:val="000000"/>
                <w:spacing w:val="0"/>
                <w:kern w:val="2"/>
                <w:sz w:val="21"/>
                <w:szCs w:val="24"/>
                <w:u w:val="none"/>
                <w:lang w:val="en-US" w:eastAsia="zh-CN" w:bidi="ar"/>
              </w:rPr>
              <w:t>3）扩大绩效工资分配权方面改革举措</w:t>
            </w:r>
          </w:p>
        </w:tc>
        <w:tc>
          <w:tcPr>
            <w:tcW w:w="1224" w:type="dxa"/>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top"/>
              <w:outlineLvl w:val="9"/>
              <w:rPr>
                <w:rFonts w:hint="default" w:ascii="Times New Roman" w:hAnsi="Times New Roman" w:eastAsia="黑体" w:cs="Times New Roman"/>
                <w:i w:val="0"/>
                <w:color w:val="000000"/>
                <w:spacing w:val="0"/>
                <w:kern w:val="2"/>
                <w:sz w:val="21"/>
                <w:szCs w:val="24"/>
                <w:u w:val="none"/>
              </w:rPr>
            </w:pPr>
            <w:r>
              <w:rPr>
                <w:rFonts w:hint="default" w:ascii="Times New Roman" w:hAnsi="Times New Roman" w:eastAsia="黑体" w:cs="Times New Roman"/>
                <w:i w:val="0"/>
                <w:color w:val="000000"/>
                <w:spacing w:val="0"/>
                <w:kern w:val="2"/>
                <w:sz w:val="21"/>
                <w:szCs w:val="24"/>
                <w:u w:val="none"/>
                <w:lang w:val="en-US" w:eastAsia="zh-CN" w:bidi="ar"/>
              </w:rPr>
              <w:t>4）赋予创新领军人才更大的科研自主权方面改革举措</w:t>
            </w:r>
          </w:p>
        </w:tc>
        <w:tc>
          <w:tcPr>
            <w:tcW w:w="1225" w:type="dxa"/>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top"/>
              <w:outlineLvl w:val="9"/>
              <w:rPr>
                <w:rFonts w:hint="default" w:ascii="Times New Roman" w:hAnsi="Times New Roman" w:eastAsia="黑体" w:cs="Times New Roman"/>
                <w:i w:val="0"/>
                <w:color w:val="000000"/>
                <w:spacing w:val="0"/>
                <w:kern w:val="2"/>
                <w:sz w:val="21"/>
                <w:szCs w:val="24"/>
                <w:u w:val="none"/>
              </w:rPr>
            </w:pPr>
            <w:r>
              <w:rPr>
                <w:rFonts w:hint="default" w:ascii="Times New Roman" w:hAnsi="Times New Roman" w:eastAsia="黑体" w:cs="Times New Roman"/>
                <w:i w:val="0"/>
                <w:color w:val="000000"/>
                <w:spacing w:val="0"/>
                <w:kern w:val="2"/>
                <w:sz w:val="21"/>
                <w:szCs w:val="24"/>
                <w:u w:val="none"/>
                <w:lang w:val="en-US" w:eastAsia="zh-CN" w:bidi="ar"/>
              </w:rPr>
              <w:t>5）经费管理方面改革举措</w:t>
            </w:r>
          </w:p>
        </w:tc>
        <w:tc>
          <w:tcPr>
            <w:tcW w:w="1226" w:type="dxa"/>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top"/>
              <w:outlineLvl w:val="9"/>
              <w:rPr>
                <w:rFonts w:hint="default" w:ascii="Times New Roman" w:hAnsi="Times New Roman" w:eastAsia="黑体" w:cs="Times New Roman"/>
                <w:i w:val="0"/>
                <w:color w:val="000000"/>
                <w:spacing w:val="0"/>
                <w:kern w:val="2"/>
                <w:sz w:val="21"/>
                <w:szCs w:val="24"/>
                <w:u w:val="none"/>
              </w:rPr>
            </w:pPr>
            <w:r>
              <w:rPr>
                <w:rFonts w:hint="default" w:ascii="Times New Roman" w:hAnsi="Times New Roman" w:eastAsia="黑体" w:cs="Times New Roman"/>
                <w:i w:val="0"/>
                <w:color w:val="000000"/>
                <w:spacing w:val="0"/>
                <w:kern w:val="2"/>
                <w:sz w:val="21"/>
                <w:szCs w:val="24"/>
                <w:u w:val="none"/>
                <w:lang w:val="en-US" w:eastAsia="zh-CN" w:bidi="ar"/>
              </w:rPr>
              <w:t>6）完善岗位及职称管理方面改革举措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67" w:hRule="atLeast"/>
          <w:tblHeader/>
          <w:jc w:val="center"/>
        </w:trPr>
        <w:tc>
          <w:tcPr>
            <w:tcW w:w="92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center"/>
              <w:outlineLvl w:val="9"/>
              <w:rPr>
                <w:rFonts w:hint="eastAsia" w:ascii="黑体" w:hAnsi="黑体" w:eastAsia="黑体" w:cs="Times New Roman"/>
                <w:i w:val="0"/>
                <w:color w:val="000000"/>
                <w:spacing w:val="0"/>
                <w:kern w:val="2"/>
                <w:sz w:val="21"/>
                <w:szCs w:val="24"/>
                <w:u w:val="none"/>
              </w:rPr>
            </w:pPr>
            <w:r>
              <w:rPr>
                <w:rFonts w:hint="eastAsia" w:ascii="黑体" w:hAnsi="黑体" w:eastAsia="黑体" w:cs="Times New Roman"/>
                <w:i w:val="0"/>
                <w:color w:val="000000"/>
                <w:spacing w:val="0"/>
                <w:kern w:val="2"/>
                <w:sz w:val="21"/>
                <w:szCs w:val="24"/>
                <w:u w:val="none"/>
                <w:lang w:val="en-US" w:eastAsia="zh-CN" w:bidi="ar"/>
              </w:rPr>
              <w:t>比较容易操作的是：</w:t>
            </w:r>
          </w:p>
        </w:tc>
        <w:tc>
          <w:tcPr>
            <w:tcW w:w="134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lang w:eastAsia="zh-CN"/>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67" w:hRule="atLeast"/>
          <w:tblHeader/>
          <w:jc w:val="center"/>
        </w:trPr>
        <w:tc>
          <w:tcPr>
            <w:tcW w:w="92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center"/>
              <w:outlineLvl w:val="9"/>
              <w:rPr>
                <w:rFonts w:hint="eastAsia" w:ascii="黑体" w:hAnsi="黑体" w:eastAsia="黑体" w:cs="Times New Roman"/>
                <w:i w:val="0"/>
                <w:color w:val="000000"/>
                <w:spacing w:val="0"/>
                <w:kern w:val="2"/>
                <w:sz w:val="21"/>
                <w:szCs w:val="24"/>
                <w:u w:val="none"/>
              </w:rPr>
            </w:pPr>
            <w:r>
              <w:rPr>
                <w:rFonts w:hint="eastAsia" w:ascii="黑体" w:hAnsi="黑体" w:eastAsia="黑体" w:cs="Times New Roman"/>
                <w:i w:val="0"/>
                <w:color w:val="000000"/>
                <w:spacing w:val="0"/>
                <w:kern w:val="2"/>
                <w:sz w:val="21"/>
                <w:szCs w:val="24"/>
                <w:u w:val="none"/>
                <w:lang w:val="en-US" w:eastAsia="zh-CN" w:bidi="ar"/>
              </w:rPr>
              <w:t>操作难度大的是：</w:t>
            </w:r>
          </w:p>
        </w:tc>
        <w:tc>
          <w:tcPr>
            <w:tcW w:w="134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67" w:hRule="atLeast"/>
          <w:tblHeader/>
          <w:jc w:val="center"/>
        </w:trPr>
        <w:tc>
          <w:tcPr>
            <w:tcW w:w="92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center"/>
              <w:outlineLvl w:val="9"/>
              <w:rPr>
                <w:rFonts w:hint="eastAsia" w:ascii="黑体" w:hAnsi="黑体" w:eastAsia="黑体" w:cs="Times New Roman"/>
                <w:i w:val="0"/>
                <w:color w:val="000000"/>
                <w:spacing w:val="0"/>
                <w:kern w:val="2"/>
                <w:sz w:val="21"/>
                <w:szCs w:val="24"/>
                <w:u w:val="none"/>
              </w:rPr>
            </w:pPr>
            <w:r>
              <w:rPr>
                <w:rFonts w:hint="eastAsia" w:ascii="黑体" w:hAnsi="黑体" w:eastAsia="黑体" w:cs="Times New Roman"/>
                <w:i w:val="0"/>
                <w:color w:val="000000"/>
                <w:spacing w:val="0"/>
                <w:kern w:val="2"/>
                <w:sz w:val="21"/>
                <w:szCs w:val="24"/>
                <w:u w:val="none"/>
                <w:lang w:val="en-US" w:eastAsia="zh-CN" w:bidi="ar"/>
              </w:rPr>
              <w:t>实施效果较</w:t>
            </w:r>
            <w:r>
              <w:rPr>
                <w:rFonts w:hint="eastAsia" w:ascii="黑体" w:hAnsi="黑体" w:eastAsia="黑体" w:cs="Times New Roman"/>
                <w:spacing w:val="0"/>
                <w:kern w:val="2"/>
                <w:sz w:val="21"/>
                <w:szCs w:val="24"/>
                <w:lang w:val="en-US" w:eastAsia="zh-CN" w:bidi="ar"/>
              </w:rPr>
              <w:t>好的是：</w:t>
            </w:r>
          </w:p>
        </w:tc>
        <w:tc>
          <w:tcPr>
            <w:tcW w:w="134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67" w:hRule="atLeast"/>
          <w:tblHeader/>
          <w:jc w:val="center"/>
        </w:trPr>
        <w:tc>
          <w:tcPr>
            <w:tcW w:w="923"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textAlignment w:val="center"/>
              <w:outlineLvl w:val="9"/>
              <w:rPr>
                <w:rFonts w:hint="eastAsia" w:ascii="黑体" w:hAnsi="黑体" w:eastAsia="黑体" w:cs="Times New Roman"/>
                <w:i w:val="0"/>
                <w:color w:val="000000"/>
                <w:spacing w:val="0"/>
                <w:kern w:val="2"/>
                <w:sz w:val="21"/>
                <w:szCs w:val="24"/>
                <w:u w:val="none"/>
              </w:rPr>
            </w:pPr>
            <w:r>
              <w:rPr>
                <w:rFonts w:hint="eastAsia" w:ascii="黑体" w:hAnsi="黑体" w:eastAsia="黑体" w:cs="Times New Roman"/>
                <w:i w:val="0"/>
                <w:color w:val="000000"/>
                <w:spacing w:val="0"/>
                <w:kern w:val="2"/>
                <w:sz w:val="21"/>
                <w:szCs w:val="24"/>
                <w:u w:val="none"/>
                <w:lang w:val="en-US" w:eastAsia="zh-CN" w:bidi="ar"/>
              </w:rPr>
              <w:t>实施</w:t>
            </w:r>
            <w:r>
              <w:rPr>
                <w:rFonts w:hint="eastAsia" w:ascii="黑体" w:hAnsi="黑体" w:eastAsia="黑体" w:cs="Times New Roman"/>
                <w:spacing w:val="0"/>
                <w:kern w:val="2"/>
                <w:sz w:val="21"/>
                <w:szCs w:val="24"/>
                <w:lang w:val="en-US" w:eastAsia="zh-CN" w:bidi="ar"/>
              </w:rPr>
              <w:t>效果较差的是：</w:t>
            </w:r>
          </w:p>
        </w:tc>
        <w:tc>
          <w:tcPr>
            <w:tcW w:w="134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c>
          <w:tcPr>
            <w:tcW w:w="12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outlineLvl w:val="9"/>
              <w:rPr>
                <w:rFonts w:hint="default" w:ascii="Times New Roman" w:hAnsi="Times New Roman" w:eastAsia="仿宋_GB2312" w:cs="Times New Roman"/>
                <w:i w:val="0"/>
                <w:color w:val="000000"/>
                <w:spacing w:val="0"/>
                <w:kern w:val="2"/>
                <w:sz w:val="21"/>
                <w:szCs w:val="24"/>
                <w:u w:val="none"/>
              </w:rPr>
            </w:pPr>
            <w:r>
              <w:rPr>
                <w:rFonts w:hint="eastAsia" w:cs="Times New Roman"/>
                <w:i w:val="0"/>
                <w:color w:val="000000"/>
                <w:spacing w:val="0"/>
                <w:kern w:val="2"/>
                <w:sz w:val="21"/>
                <w:szCs w:val="24"/>
                <w:u w:val="none"/>
                <w:lang w:eastAsia="zh-CN"/>
              </w:rPr>
              <w:t xml:space="preserve">□ </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b/>
          <w:bCs/>
          <w:spacing w:val="0"/>
          <w:kern w:val="2"/>
          <w:sz w:val="24"/>
          <w:szCs w:val="24"/>
        </w:rPr>
      </w:pPr>
      <w:r>
        <w:rPr>
          <w:rFonts w:hint="default" w:ascii="Times New Roman" w:hAnsi="Times New Roman" w:eastAsia="仿宋_GB2312" w:cs="Times New Roman"/>
          <w:b/>
          <w:bCs/>
          <w:spacing w:val="0"/>
          <w:kern w:val="2"/>
          <w:sz w:val="24"/>
          <w:szCs w:val="24"/>
        </w:rPr>
        <w:t>1</w:t>
      </w:r>
      <w:r>
        <w:rPr>
          <w:rFonts w:hint="default" w:ascii="Times New Roman" w:hAnsi="Times New Roman" w:eastAsia="仿宋_GB2312" w:cs="Times New Roman"/>
          <w:b/>
          <w:bCs/>
          <w:spacing w:val="0"/>
          <w:kern w:val="2"/>
          <w:sz w:val="24"/>
          <w:szCs w:val="24"/>
          <w:lang w:val="en-US" w:eastAsia="zh-CN"/>
        </w:rPr>
        <w:t>7</w:t>
      </w:r>
      <w:r>
        <w:rPr>
          <w:rFonts w:hint="default" w:ascii="Times New Roman" w:hAnsi="Times New Roman" w:eastAsia="仿宋_GB2312" w:cs="Times New Roman"/>
          <w:b/>
          <w:bCs/>
          <w:spacing w:val="0"/>
          <w:kern w:val="2"/>
          <w:sz w:val="24"/>
          <w:szCs w:val="24"/>
        </w:rPr>
        <w:t>.</w:t>
      </w:r>
      <w:r>
        <w:rPr>
          <w:rFonts w:hint="eastAsia" w:cs="Times New Roman"/>
          <w:b/>
          <w:bCs/>
          <w:spacing w:val="0"/>
          <w:kern w:val="2"/>
          <w:sz w:val="24"/>
          <w:szCs w:val="24"/>
          <w:lang w:val="en-US" w:eastAsia="zh-CN"/>
        </w:rPr>
        <w:t xml:space="preserve"> </w:t>
      </w:r>
      <w:r>
        <w:rPr>
          <w:rFonts w:hint="default" w:ascii="Times New Roman" w:hAnsi="Times New Roman" w:eastAsia="仿宋_GB2312" w:cs="Times New Roman"/>
          <w:b/>
          <w:bCs/>
          <w:spacing w:val="0"/>
          <w:kern w:val="2"/>
          <w:sz w:val="24"/>
          <w:szCs w:val="24"/>
        </w:rPr>
        <w:t>贵单位在以下哪些方面</w:t>
      </w:r>
      <w:r>
        <w:rPr>
          <w:rFonts w:hint="default" w:ascii="Times New Roman" w:hAnsi="Times New Roman" w:eastAsia="仿宋_GB2312" w:cs="Times New Roman"/>
          <w:b/>
          <w:bCs/>
          <w:spacing w:val="0"/>
          <w:kern w:val="2"/>
          <w:sz w:val="24"/>
          <w:szCs w:val="24"/>
          <w:lang w:eastAsia="zh-CN"/>
        </w:rPr>
        <w:t>最亟需进一步得到放权</w:t>
      </w:r>
      <w:r>
        <w:rPr>
          <w:rFonts w:hint="default" w:ascii="Times New Roman" w:hAnsi="Times New Roman" w:eastAsia="仿宋_GB2312" w:cs="Times New Roman"/>
          <w:b/>
          <w:bCs/>
          <w:spacing w:val="0"/>
          <w:kern w:val="2"/>
          <w:sz w:val="24"/>
          <w:szCs w:val="24"/>
        </w:rPr>
        <w:t>（可多选</w:t>
      </w:r>
      <w:r>
        <w:rPr>
          <w:rFonts w:hint="default" w:ascii="Times New Roman" w:hAnsi="Times New Roman" w:eastAsia="仿宋_GB2312" w:cs="Times New Roman"/>
          <w:b/>
          <w:bCs/>
          <w:spacing w:val="0"/>
          <w:kern w:val="2"/>
          <w:sz w:val="24"/>
          <w:szCs w:val="24"/>
          <w:lang w:eastAsia="zh-CN"/>
        </w:rPr>
        <w:t>，限</w:t>
      </w:r>
      <w:r>
        <w:rPr>
          <w:rFonts w:hint="default" w:ascii="Times New Roman" w:hAnsi="Times New Roman" w:eastAsia="仿宋_GB2312" w:cs="Times New Roman"/>
          <w:b/>
          <w:bCs/>
          <w:spacing w:val="0"/>
          <w:kern w:val="2"/>
          <w:sz w:val="24"/>
          <w:szCs w:val="24"/>
          <w:lang w:val="en-US" w:eastAsia="zh-CN"/>
        </w:rPr>
        <w:t>3项</w:t>
      </w:r>
      <w:r>
        <w:rPr>
          <w:rFonts w:hint="default" w:ascii="Times New Roman" w:hAnsi="Times New Roman" w:eastAsia="仿宋_GB2312" w:cs="Times New Roman"/>
          <w:b/>
          <w:bCs/>
          <w:spacing w:val="0"/>
          <w:kern w:val="2"/>
          <w:sz w:val="24"/>
          <w:szCs w:val="24"/>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科研绩效管理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内设机构设置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科研仪器设备采购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科技成果管理及处置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中层人员聘用</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人才引进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差旅费管理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会议管理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岗位聘用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副高及以上职称评审</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岗位设置</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绩效工资分配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both"/>
        <w:rPr>
          <w:rFonts w:hint="default" w:ascii="Times New Roman" w:hAnsi="Times New Roman" w:eastAsia="仿宋_GB2312" w:cs="Times New Roman"/>
          <w:spacing w:val="0"/>
          <w:kern w:val="2"/>
          <w:sz w:val="24"/>
          <w:szCs w:val="24"/>
          <w:lang w:val="en-US" w:eastAsia="zh-CN"/>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科研经费调剂使用</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因公出国出境审批</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科研项目管理</w:t>
      </w:r>
    </w:p>
    <w:p>
      <w:pPr>
        <w:ind w:left="0" w:leftChars="0" w:firstLine="0" w:firstLineChars="0"/>
        <w:rPr>
          <w:rFonts w:hint="default"/>
        </w:rPr>
      </w:pP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lang w:eastAsia="zh-CN"/>
        </w:rPr>
        <w:t>编制管理</w:t>
      </w:r>
      <w:r>
        <w:rPr>
          <w:rFonts w:hint="default" w:ascii="Times New Roman" w:hAnsi="Times New Roman" w:eastAsia="仿宋_GB2312" w:cs="Times New Roman"/>
          <w:spacing w:val="0"/>
          <w:kern w:val="2"/>
          <w:sz w:val="24"/>
          <w:szCs w:val="24"/>
          <w:lang w:val="en-US" w:eastAsia="zh-CN"/>
        </w:rPr>
        <w:t xml:space="preserve">                </w:t>
      </w:r>
      <w:r>
        <w:rPr>
          <w:rFonts w:hint="eastAsia" w:cs="Times New Roman"/>
          <w:spacing w:val="0"/>
          <w:kern w:val="2"/>
          <w:sz w:val="24"/>
          <w:szCs w:val="24"/>
          <w:lang w:eastAsia="zh-CN"/>
        </w:rPr>
        <w:t xml:space="preserve">□ </w:t>
      </w:r>
      <w:r>
        <w:rPr>
          <w:rFonts w:hint="default" w:ascii="Times New Roman" w:hAnsi="Times New Roman" w:eastAsia="仿宋_GB2312" w:cs="Times New Roman"/>
          <w:spacing w:val="0"/>
          <w:kern w:val="2"/>
          <w:sz w:val="24"/>
          <w:szCs w:val="24"/>
        </w:rPr>
        <w:t>其他（请说明）：___________</w:t>
      </w:r>
    </w:p>
    <w:p/>
    <w:p>
      <w:pPr>
        <w:ind w:left="0" w:leftChars="0" w:firstLine="0" w:firstLineChars="0"/>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B4F19"/>
    <w:rsid w:val="03765FCA"/>
    <w:rsid w:val="05A91ABF"/>
    <w:rsid w:val="06CC560C"/>
    <w:rsid w:val="0A4347EB"/>
    <w:rsid w:val="0C111BC1"/>
    <w:rsid w:val="0DFC4740"/>
    <w:rsid w:val="130D749C"/>
    <w:rsid w:val="16AB4F19"/>
    <w:rsid w:val="190A6329"/>
    <w:rsid w:val="1A46243D"/>
    <w:rsid w:val="1C5F62CA"/>
    <w:rsid w:val="2E6405AA"/>
    <w:rsid w:val="330379A1"/>
    <w:rsid w:val="337B4BC7"/>
    <w:rsid w:val="36AE4DBD"/>
    <w:rsid w:val="43FF65AD"/>
    <w:rsid w:val="45B24CB9"/>
    <w:rsid w:val="46997CBD"/>
    <w:rsid w:val="60CB5613"/>
    <w:rsid w:val="66382427"/>
    <w:rsid w:val="6896332B"/>
    <w:rsid w:val="69557718"/>
    <w:rsid w:val="6D2558E4"/>
    <w:rsid w:val="6E4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24"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link w:val="9"/>
    <w:qFormat/>
    <w:uiPriority w:val="0"/>
    <w:pPr>
      <w:keepNext/>
      <w:keepLines/>
      <w:adjustRightInd w:val="0"/>
      <w:spacing w:beforeLines="0" w:beforeAutospacing="0" w:afterLines="0" w:afterAutospacing="0" w:line="360" w:lineRule="auto"/>
      <w:ind w:firstLine="0" w:firstLineChars="0"/>
      <w:jc w:val="center"/>
      <w:outlineLvl w:val="0"/>
    </w:pPr>
    <w:rPr>
      <w:rFonts w:eastAsia="黑体"/>
      <w:b/>
      <w:kern w:val="44"/>
      <w:sz w:val="44"/>
    </w:rPr>
  </w:style>
  <w:style w:type="paragraph" w:styleId="3">
    <w:name w:val="heading 2"/>
    <w:basedOn w:val="1"/>
    <w:next w:val="1"/>
    <w:semiHidden/>
    <w:unhideWhenUsed/>
    <w:qFormat/>
    <w:uiPriority w:val="0"/>
    <w:pPr>
      <w:keepNext/>
      <w:keepLines/>
      <w:adjustRightInd w:val="0"/>
      <w:spacing w:before="480" w:beforeLines="0" w:beforeAutospacing="0" w:after="120" w:afterLines="0" w:afterAutospacing="0" w:line="240" w:lineRule="auto"/>
      <w:ind w:firstLine="867" w:firstLineChars="200"/>
      <w:outlineLvl w:val="0"/>
    </w:pPr>
    <w:rPr>
      <w:rFonts w:ascii="Times New Roman" w:hAnsi="Times New Roman" w:eastAsia="黑体"/>
      <w:spacing w:val="-6"/>
      <w:sz w:val="32"/>
      <w:szCs w:val="22"/>
    </w:rPr>
  </w:style>
  <w:style w:type="paragraph" w:styleId="4">
    <w:name w:val="heading 3"/>
    <w:basedOn w:val="1"/>
    <w:next w:val="1"/>
    <w:semiHidden/>
    <w:unhideWhenUsed/>
    <w:qFormat/>
    <w:uiPriority w:val="0"/>
    <w:pPr>
      <w:keepNext/>
      <w:keepLines/>
      <w:adjustRightInd w:val="0"/>
      <w:spacing w:before="240" w:beforeLines="0" w:beforeAutospacing="0" w:after="120" w:afterLines="0" w:afterAutospacing="0" w:line="560" w:lineRule="exact"/>
      <w:ind w:firstLine="640" w:firstLineChars="200"/>
      <w:outlineLvl w:val="2"/>
    </w:pPr>
    <w:rPr>
      <w:rFonts w:eastAsia="楷体"/>
      <w:b/>
      <w:bCs/>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Times New Roman" w:hAnsi="Times New Roman"/>
      <w:b/>
      <w:spacing w:val="-6"/>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spacing w:line="240" w:lineRule="auto"/>
      <w:ind w:firstLine="0" w:firstLineChars="0"/>
      <w:jc w:val="left"/>
    </w:pPr>
    <w:rPr>
      <w:rFonts w:ascii="Times New Roman" w:hAnsi="Times New Roman"/>
      <w:sz w:val="18"/>
      <w:szCs w:val="18"/>
    </w:rPr>
  </w:style>
  <w:style w:type="character" w:customStyle="1" w:styleId="9">
    <w:name w:val="标题 1 Char"/>
    <w:link w:val="2"/>
    <w:uiPriority w:val="0"/>
    <w:rPr>
      <w:rFonts w:ascii="Times New Roman" w:hAnsi="Times New Roman" w:eastAsia="宋体"/>
      <w:b/>
      <w:kern w:val="44"/>
      <w:sz w:val="44"/>
      <w:szCs w:val="22"/>
    </w:rPr>
  </w:style>
  <w:style w:type="paragraph" w:customStyle="1" w:styleId="10">
    <w:name w:val="标题2"/>
    <w:basedOn w:val="3"/>
    <w:next w:val="1"/>
    <w:uiPriority w:val="0"/>
    <w:rPr>
      <w:rFonts w:asciiTheme="majorAscii" w:hAnsiTheme="majorAscii" w:eastAsiaTheme="majorEastAsia" w:cstheme="majorBidi"/>
      <w:b/>
      <w:bCs/>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2020-02-27T04:21:00Z</dcterms:created>
  <dc:creator>LWJ</dc:creator>
  <cp:lastModifiedBy>lenovo</cp:lastModifiedBy>
  <dcterms:modified xsi:type="dcterms:W3CDTF">2020-02-27T06:49:56Z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